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4C1" w:rsidRDefault="001504C1">
      <w:pPr>
        <w:spacing w:line="200" w:lineRule="exact"/>
        <w:rPr>
          <w:sz w:val="24"/>
          <w:szCs w:val="24"/>
        </w:rPr>
      </w:pPr>
      <w:bookmarkStart w:id="0" w:name="page1"/>
      <w:bookmarkEnd w:id="0"/>
    </w:p>
    <w:p w:rsidR="001504C1" w:rsidRDefault="001504C1">
      <w:pPr>
        <w:spacing w:line="200" w:lineRule="exact"/>
        <w:rPr>
          <w:sz w:val="24"/>
          <w:szCs w:val="24"/>
        </w:rPr>
      </w:pPr>
    </w:p>
    <w:p w:rsidR="001504C1" w:rsidRDefault="001504C1">
      <w:pPr>
        <w:spacing w:line="200" w:lineRule="exact"/>
        <w:rPr>
          <w:sz w:val="24"/>
          <w:szCs w:val="24"/>
        </w:rPr>
      </w:pPr>
    </w:p>
    <w:p w:rsidR="001504C1" w:rsidRDefault="001504C1">
      <w:pPr>
        <w:spacing w:line="200" w:lineRule="exact"/>
        <w:rPr>
          <w:sz w:val="24"/>
          <w:szCs w:val="24"/>
        </w:rPr>
      </w:pPr>
    </w:p>
    <w:p w:rsidR="001504C1" w:rsidRDefault="001504C1">
      <w:pPr>
        <w:spacing w:line="200" w:lineRule="exact"/>
        <w:rPr>
          <w:sz w:val="24"/>
          <w:szCs w:val="24"/>
        </w:rPr>
      </w:pPr>
    </w:p>
    <w:p w:rsidR="001504C1" w:rsidRDefault="001504C1">
      <w:pPr>
        <w:spacing w:line="200" w:lineRule="exact"/>
        <w:rPr>
          <w:sz w:val="24"/>
          <w:szCs w:val="24"/>
        </w:rPr>
      </w:pPr>
    </w:p>
    <w:p w:rsidR="001504C1" w:rsidRDefault="001504C1">
      <w:pPr>
        <w:spacing w:line="200" w:lineRule="exact"/>
        <w:rPr>
          <w:sz w:val="24"/>
          <w:szCs w:val="24"/>
        </w:rPr>
      </w:pPr>
    </w:p>
    <w:p w:rsidR="001504C1" w:rsidRDefault="001504C1">
      <w:pPr>
        <w:spacing w:line="200" w:lineRule="exact"/>
        <w:rPr>
          <w:sz w:val="24"/>
          <w:szCs w:val="24"/>
        </w:rPr>
      </w:pPr>
    </w:p>
    <w:p w:rsidR="001504C1" w:rsidRDefault="001504C1">
      <w:pPr>
        <w:spacing w:line="200" w:lineRule="exact"/>
        <w:rPr>
          <w:sz w:val="24"/>
          <w:szCs w:val="24"/>
        </w:rPr>
      </w:pPr>
    </w:p>
    <w:p w:rsidR="001504C1" w:rsidRDefault="001504C1">
      <w:pPr>
        <w:spacing w:line="277" w:lineRule="exact"/>
        <w:rPr>
          <w:sz w:val="24"/>
          <w:szCs w:val="24"/>
        </w:rPr>
      </w:pPr>
    </w:p>
    <w:p w:rsidR="001504C1" w:rsidRDefault="00EA250D">
      <w:pPr>
        <w:ind w:right="-23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60"/>
          <w:szCs w:val="60"/>
        </w:rPr>
        <w:t>OSNOVNA ŠKOLA ŠTRIGOVA</w:t>
      </w:r>
    </w:p>
    <w:p w:rsidR="001504C1" w:rsidRDefault="001504C1">
      <w:pPr>
        <w:spacing w:line="200" w:lineRule="exact"/>
        <w:rPr>
          <w:sz w:val="24"/>
          <w:szCs w:val="24"/>
        </w:rPr>
      </w:pPr>
    </w:p>
    <w:p w:rsidR="001504C1" w:rsidRDefault="001504C1">
      <w:pPr>
        <w:spacing w:line="200" w:lineRule="exact"/>
        <w:rPr>
          <w:sz w:val="24"/>
          <w:szCs w:val="24"/>
        </w:rPr>
      </w:pPr>
    </w:p>
    <w:p w:rsidR="001504C1" w:rsidRDefault="001504C1">
      <w:pPr>
        <w:spacing w:line="200" w:lineRule="exact"/>
        <w:rPr>
          <w:sz w:val="24"/>
          <w:szCs w:val="24"/>
        </w:rPr>
      </w:pPr>
    </w:p>
    <w:p w:rsidR="001504C1" w:rsidRDefault="001504C1">
      <w:pPr>
        <w:spacing w:line="200" w:lineRule="exact"/>
        <w:rPr>
          <w:sz w:val="24"/>
          <w:szCs w:val="24"/>
        </w:rPr>
      </w:pPr>
    </w:p>
    <w:p w:rsidR="001504C1" w:rsidRDefault="001504C1">
      <w:pPr>
        <w:spacing w:line="200" w:lineRule="exact"/>
        <w:rPr>
          <w:sz w:val="24"/>
          <w:szCs w:val="24"/>
        </w:rPr>
      </w:pPr>
    </w:p>
    <w:p w:rsidR="001504C1" w:rsidRDefault="001504C1">
      <w:pPr>
        <w:spacing w:line="200" w:lineRule="exact"/>
        <w:rPr>
          <w:sz w:val="24"/>
          <w:szCs w:val="24"/>
        </w:rPr>
      </w:pPr>
    </w:p>
    <w:p w:rsidR="001504C1" w:rsidRDefault="001504C1">
      <w:pPr>
        <w:spacing w:line="200" w:lineRule="exact"/>
        <w:rPr>
          <w:sz w:val="24"/>
          <w:szCs w:val="24"/>
        </w:rPr>
      </w:pPr>
    </w:p>
    <w:p w:rsidR="001504C1" w:rsidRDefault="001504C1">
      <w:pPr>
        <w:spacing w:line="200" w:lineRule="exact"/>
        <w:rPr>
          <w:sz w:val="24"/>
          <w:szCs w:val="24"/>
        </w:rPr>
      </w:pPr>
    </w:p>
    <w:p w:rsidR="001504C1" w:rsidRDefault="001504C1">
      <w:pPr>
        <w:spacing w:line="200" w:lineRule="exact"/>
        <w:rPr>
          <w:sz w:val="24"/>
          <w:szCs w:val="24"/>
        </w:rPr>
      </w:pPr>
    </w:p>
    <w:p w:rsidR="001504C1" w:rsidRDefault="001504C1">
      <w:pPr>
        <w:spacing w:line="274" w:lineRule="exact"/>
        <w:rPr>
          <w:sz w:val="24"/>
          <w:szCs w:val="24"/>
        </w:rPr>
      </w:pPr>
    </w:p>
    <w:p w:rsidR="001504C1" w:rsidRDefault="00EA250D">
      <w:pPr>
        <w:ind w:right="-239"/>
        <w:jc w:val="center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60"/>
          <w:szCs w:val="60"/>
        </w:rPr>
        <w:t>ELEMENTI  PRAĆENJA I OCJENJIVANJA</w:t>
      </w:r>
    </w:p>
    <w:p w:rsidR="001504C1" w:rsidRDefault="001504C1">
      <w:pPr>
        <w:spacing w:line="200" w:lineRule="exact"/>
        <w:rPr>
          <w:sz w:val="24"/>
          <w:szCs w:val="24"/>
        </w:rPr>
      </w:pPr>
    </w:p>
    <w:p w:rsidR="001504C1" w:rsidRDefault="001504C1">
      <w:pPr>
        <w:spacing w:line="200" w:lineRule="exact"/>
        <w:rPr>
          <w:sz w:val="24"/>
          <w:szCs w:val="24"/>
        </w:rPr>
      </w:pPr>
    </w:p>
    <w:p w:rsidR="001504C1" w:rsidRDefault="001504C1">
      <w:pPr>
        <w:spacing w:line="288" w:lineRule="exact"/>
        <w:rPr>
          <w:sz w:val="24"/>
          <w:szCs w:val="24"/>
        </w:rPr>
      </w:pPr>
    </w:p>
    <w:p w:rsidR="001504C1" w:rsidRDefault="00EA250D">
      <w:pPr>
        <w:ind w:left="416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60"/>
          <w:szCs w:val="60"/>
        </w:rPr>
        <w:t>UČENIKA 3. RAZREDA</w:t>
      </w:r>
    </w:p>
    <w:p w:rsidR="001504C1" w:rsidRDefault="001504C1">
      <w:pPr>
        <w:spacing w:line="200" w:lineRule="exact"/>
        <w:rPr>
          <w:sz w:val="24"/>
          <w:szCs w:val="24"/>
        </w:rPr>
      </w:pPr>
    </w:p>
    <w:p w:rsidR="001504C1" w:rsidRDefault="001504C1">
      <w:pPr>
        <w:spacing w:line="200" w:lineRule="exact"/>
        <w:rPr>
          <w:sz w:val="24"/>
          <w:szCs w:val="24"/>
        </w:rPr>
      </w:pPr>
    </w:p>
    <w:p w:rsidR="001504C1" w:rsidRDefault="001504C1">
      <w:pPr>
        <w:spacing w:line="200" w:lineRule="exact"/>
        <w:rPr>
          <w:sz w:val="24"/>
          <w:szCs w:val="24"/>
        </w:rPr>
      </w:pPr>
    </w:p>
    <w:p w:rsidR="001504C1" w:rsidRDefault="001504C1">
      <w:pPr>
        <w:spacing w:line="200" w:lineRule="exact"/>
        <w:rPr>
          <w:sz w:val="24"/>
          <w:szCs w:val="24"/>
        </w:rPr>
      </w:pPr>
    </w:p>
    <w:p w:rsidR="001504C1" w:rsidRDefault="001504C1">
      <w:pPr>
        <w:spacing w:line="200" w:lineRule="exact"/>
        <w:rPr>
          <w:sz w:val="24"/>
          <w:szCs w:val="24"/>
        </w:rPr>
      </w:pPr>
    </w:p>
    <w:p w:rsidR="001504C1" w:rsidRDefault="001504C1">
      <w:pPr>
        <w:spacing w:line="200" w:lineRule="exact"/>
        <w:rPr>
          <w:sz w:val="24"/>
          <w:szCs w:val="24"/>
        </w:rPr>
      </w:pPr>
    </w:p>
    <w:p w:rsidR="001504C1" w:rsidRDefault="001504C1">
      <w:pPr>
        <w:spacing w:line="200" w:lineRule="exact"/>
        <w:rPr>
          <w:sz w:val="24"/>
          <w:szCs w:val="24"/>
        </w:rPr>
      </w:pPr>
    </w:p>
    <w:p w:rsidR="001504C1" w:rsidRDefault="001504C1">
      <w:pPr>
        <w:spacing w:line="200" w:lineRule="exact"/>
        <w:rPr>
          <w:sz w:val="24"/>
          <w:szCs w:val="24"/>
        </w:rPr>
      </w:pPr>
    </w:p>
    <w:p w:rsidR="001504C1" w:rsidRDefault="001504C1">
      <w:pPr>
        <w:spacing w:line="200" w:lineRule="exact"/>
        <w:rPr>
          <w:sz w:val="24"/>
          <w:szCs w:val="24"/>
        </w:rPr>
      </w:pPr>
    </w:p>
    <w:p w:rsidR="001504C1" w:rsidRDefault="001504C1">
      <w:pPr>
        <w:spacing w:line="200" w:lineRule="exact"/>
        <w:rPr>
          <w:sz w:val="24"/>
          <w:szCs w:val="24"/>
        </w:rPr>
      </w:pPr>
    </w:p>
    <w:p w:rsidR="001504C1" w:rsidRDefault="001504C1">
      <w:pPr>
        <w:spacing w:line="200" w:lineRule="exact"/>
        <w:rPr>
          <w:sz w:val="24"/>
          <w:szCs w:val="24"/>
        </w:rPr>
      </w:pPr>
    </w:p>
    <w:p w:rsidR="001504C1" w:rsidRDefault="001504C1">
      <w:pPr>
        <w:spacing w:line="348" w:lineRule="exact"/>
        <w:rPr>
          <w:sz w:val="24"/>
          <w:szCs w:val="24"/>
        </w:rPr>
      </w:pPr>
    </w:p>
    <w:p w:rsidR="001504C1" w:rsidRDefault="00EA250D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p w:rsidR="001504C1" w:rsidRDefault="001504C1">
      <w:pPr>
        <w:sectPr w:rsidR="001504C1">
          <w:pgSz w:w="16840" w:h="11906" w:orient="landscape"/>
          <w:pgMar w:top="1440" w:right="1138" w:bottom="169" w:left="1440" w:header="0" w:footer="0" w:gutter="0"/>
          <w:cols w:space="720" w:equalWidth="0">
            <w:col w:w="14260"/>
          </w:cols>
        </w:sectPr>
      </w:pPr>
    </w:p>
    <w:p w:rsidR="001504C1" w:rsidRDefault="00EA250D">
      <w:pPr>
        <w:ind w:left="3100"/>
        <w:rPr>
          <w:sz w:val="20"/>
          <w:szCs w:val="20"/>
        </w:rPr>
      </w:pPr>
      <w:bookmarkStart w:id="1" w:name="page2"/>
      <w:bookmarkEnd w:id="1"/>
      <w:r>
        <w:rPr>
          <w:rFonts w:ascii="Arial" w:eastAsia="Arial" w:hAnsi="Arial" w:cs="Arial"/>
          <w:b/>
          <w:bCs/>
          <w:sz w:val="20"/>
          <w:szCs w:val="20"/>
        </w:rPr>
        <w:lastRenderedPageBreak/>
        <w:t>HRVATSKI JEZIK</w:t>
      </w:r>
    </w:p>
    <w:p w:rsidR="001504C1" w:rsidRDefault="001504C1">
      <w:pPr>
        <w:spacing w:line="237" w:lineRule="exact"/>
        <w:rPr>
          <w:sz w:val="20"/>
          <w:szCs w:val="20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0"/>
        <w:gridCol w:w="120"/>
        <w:gridCol w:w="960"/>
        <w:gridCol w:w="1440"/>
        <w:gridCol w:w="1780"/>
        <w:gridCol w:w="5580"/>
        <w:gridCol w:w="540"/>
        <w:gridCol w:w="1820"/>
        <w:gridCol w:w="30"/>
      </w:tblGrid>
      <w:tr w:rsidR="001504C1">
        <w:trPr>
          <w:trHeight w:val="441"/>
        </w:trPr>
        <w:tc>
          <w:tcPr>
            <w:tcW w:w="304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EA250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ELEMENTI OCJENJIVANJA I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vAlign w:val="bottom"/>
          </w:tcPr>
          <w:p w:rsidR="001504C1" w:rsidRDefault="001504C1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8" w:space="0" w:color="auto"/>
            </w:tcBorders>
            <w:vAlign w:val="bottom"/>
          </w:tcPr>
          <w:p w:rsidR="001504C1" w:rsidRDefault="001504C1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04C1" w:rsidRDefault="00EA250D">
            <w:pPr>
              <w:ind w:left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OCJENJIVANJE</w:t>
            </w: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1504C1" w:rsidRDefault="001504C1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04C1" w:rsidRDefault="00EA250D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NAČINI</w:t>
            </w: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151"/>
        </w:trPr>
        <w:tc>
          <w:tcPr>
            <w:tcW w:w="208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1504C1" w:rsidRDefault="00EA250D">
            <w:pPr>
              <w:ind w:left="83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PRAĆENJA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vAlign w:val="bottom"/>
          </w:tcPr>
          <w:p w:rsidR="001504C1" w:rsidRDefault="001504C1">
            <w:pPr>
              <w:rPr>
                <w:sz w:val="13"/>
                <w:szCs w:val="13"/>
              </w:rPr>
            </w:pPr>
          </w:p>
        </w:tc>
        <w:tc>
          <w:tcPr>
            <w:tcW w:w="1780" w:type="dxa"/>
            <w:vAlign w:val="bottom"/>
          </w:tcPr>
          <w:p w:rsidR="001504C1" w:rsidRDefault="001504C1">
            <w:pPr>
              <w:rPr>
                <w:sz w:val="13"/>
                <w:szCs w:val="13"/>
              </w:rPr>
            </w:pPr>
          </w:p>
        </w:tc>
        <w:tc>
          <w:tcPr>
            <w:tcW w:w="5580" w:type="dxa"/>
            <w:vMerge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:rsidR="001504C1" w:rsidRDefault="001504C1">
            <w:pPr>
              <w:rPr>
                <w:sz w:val="13"/>
                <w:szCs w:val="13"/>
              </w:rPr>
            </w:pP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ISPITIVANJA</w:t>
            </w: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115"/>
        </w:trPr>
        <w:tc>
          <w:tcPr>
            <w:tcW w:w="208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1504C1" w:rsidRDefault="001504C1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vAlign w:val="bottom"/>
          </w:tcPr>
          <w:p w:rsidR="001504C1" w:rsidRDefault="001504C1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vAlign w:val="bottom"/>
          </w:tcPr>
          <w:p w:rsidR="001504C1" w:rsidRDefault="001504C1">
            <w:pPr>
              <w:rPr>
                <w:sz w:val="10"/>
                <w:szCs w:val="10"/>
              </w:rPr>
            </w:pPr>
          </w:p>
        </w:tc>
        <w:tc>
          <w:tcPr>
            <w:tcW w:w="558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Align w:val="bottom"/>
          </w:tcPr>
          <w:p w:rsidR="001504C1" w:rsidRDefault="001504C1">
            <w:pPr>
              <w:rPr>
                <w:sz w:val="10"/>
                <w:szCs w:val="10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200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04C1" w:rsidRDefault="001504C1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04C1" w:rsidRDefault="001504C1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7"/>
                <w:szCs w:val="17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1504C1" w:rsidRDefault="001504C1">
            <w:pPr>
              <w:rPr>
                <w:sz w:val="17"/>
                <w:szCs w:val="17"/>
              </w:rPr>
            </w:pPr>
          </w:p>
        </w:tc>
        <w:tc>
          <w:tcPr>
            <w:tcW w:w="7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04C1" w:rsidRDefault="001504C1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200"/>
        </w:trPr>
        <w:tc>
          <w:tcPr>
            <w:tcW w:w="1960" w:type="dxa"/>
            <w:tcBorders>
              <w:left w:val="single" w:sz="8" w:space="0" w:color="auto"/>
            </w:tcBorders>
            <w:vAlign w:val="bottom"/>
          </w:tcPr>
          <w:p w:rsidR="001504C1" w:rsidRDefault="001504C1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1504C1" w:rsidRDefault="001504C1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7"/>
                <w:szCs w:val="17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7"/>
                <w:szCs w:val="17"/>
              </w:rPr>
            </w:pPr>
          </w:p>
        </w:tc>
        <w:tc>
          <w:tcPr>
            <w:tcW w:w="7360" w:type="dxa"/>
            <w:gridSpan w:val="2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eastAsia="Arial" w:hAnsi="Arial" w:cs="Arial"/>
                <w:sz w:val="20"/>
                <w:szCs w:val="20"/>
              </w:rPr>
              <w:t>uspješno usvaja i razlikuje književnoteoretsko nazivlje predviđeno programom</w:t>
            </w:r>
          </w:p>
        </w:tc>
        <w:tc>
          <w:tcPr>
            <w:tcW w:w="540" w:type="dxa"/>
            <w:vAlign w:val="bottom"/>
          </w:tcPr>
          <w:p w:rsidR="001504C1" w:rsidRDefault="001504C1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230"/>
        </w:trPr>
        <w:tc>
          <w:tcPr>
            <w:tcW w:w="1960" w:type="dxa"/>
            <w:tcBorders>
              <w:left w:val="single" w:sz="8" w:space="0" w:color="auto"/>
            </w:tcBorders>
            <w:vAlign w:val="bottom"/>
          </w:tcPr>
          <w:p w:rsidR="001504C1" w:rsidRDefault="001504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1504C1" w:rsidRDefault="001504C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Odličan ( 5 )</w:t>
            </w:r>
          </w:p>
        </w:tc>
        <w:tc>
          <w:tcPr>
            <w:tcW w:w="1780" w:type="dxa"/>
            <w:vAlign w:val="bottom"/>
          </w:tcPr>
          <w:p w:rsidR="001504C1" w:rsidRDefault="00EA250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 stečeno znanje</w:t>
            </w:r>
          </w:p>
        </w:tc>
        <w:tc>
          <w:tcPr>
            <w:tcW w:w="5580" w:type="dxa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točno koristi</w:t>
            </w:r>
          </w:p>
        </w:tc>
        <w:tc>
          <w:tcPr>
            <w:tcW w:w="540" w:type="dxa"/>
            <w:vAlign w:val="bottom"/>
          </w:tcPr>
          <w:p w:rsidR="001504C1" w:rsidRDefault="00EA250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usmeni i</w:t>
            </w: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151"/>
        </w:trPr>
        <w:tc>
          <w:tcPr>
            <w:tcW w:w="1960" w:type="dxa"/>
            <w:tcBorders>
              <w:left w:val="single" w:sz="8" w:space="0" w:color="auto"/>
            </w:tcBorders>
            <w:vAlign w:val="bottom"/>
          </w:tcPr>
          <w:p w:rsidR="001504C1" w:rsidRDefault="001504C1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1504C1" w:rsidRDefault="001504C1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3"/>
                <w:szCs w:val="13"/>
              </w:rPr>
            </w:pPr>
          </w:p>
        </w:tc>
        <w:tc>
          <w:tcPr>
            <w:tcW w:w="73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aktivno sudjeluje u interpretaciji</w:t>
            </w:r>
          </w:p>
        </w:tc>
        <w:tc>
          <w:tcPr>
            <w:tcW w:w="540" w:type="dxa"/>
            <w:vAlign w:val="bottom"/>
          </w:tcPr>
          <w:p w:rsidR="001504C1" w:rsidRDefault="001504C1">
            <w:pPr>
              <w:rPr>
                <w:sz w:val="13"/>
                <w:szCs w:val="13"/>
              </w:rPr>
            </w:pP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pismeni zadaci</w:t>
            </w: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80"/>
        </w:trPr>
        <w:tc>
          <w:tcPr>
            <w:tcW w:w="208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1504C1" w:rsidRDefault="00EA250D">
            <w:pPr>
              <w:ind w:left="83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20"/>
                <w:szCs w:val="20"/>
              </w:rPr>
              <w:t>K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6"/>
                <w:szCs w:val="6"/>
              </w:rPr>
            </w:pPr>
          </w:p>
        </w:tc>
        <w:tc>
          <w:tcPr>
            <w:tcW w:w="73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vAlign w:val="bottom"/>
          </w:tcPr>
          <w:p w:rsidR="001504C1" w:rsidRDefault="001504C1">
            <w:pPr>
              <w:rPr>
                <w:sz w:val="6"/>
                <w:szCs w:val="6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245"/>
        </w:trPr>
        <w:tc>
          <w:tcPr>
            <w:tcW w:w="208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1504C1" w:rsidRDefault="001504C1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1"/>
                <w:szCs w:val="21"/>
              </w:rPr>
            </w:pPr>
          </w:p>
        </w:tc>
        <w:tc>
          <w:tcPr>
            <w:tcW w:w="7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EA250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interpretativne i prosudbene sposobnosti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razvijene</w:t>
            </w:r>
          </w:p>
        </w:tc>
        <w:tc>
          <w:tcPr>
            <w:tcW w:w="540" w:type="dxa"/>
            <w:vAlign w:val="bottom"/>
          </w:tcPr>
          <w:p w:rsidR="001504C1" w:rsidRDefault="00EA250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razumijevanje</w:t>
            </w: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184"/>
        </w:trPr>
        <w:tc>
          <w:tcPr>
            <w:tcW w:w="2080" w:type="dxa"/>
            <w:gridSpan w:val="2"/>
            <w:tcBorders>
              <w:left w:val="single" w:sz="8" w:space="0" w:color="auto"/>
            </w:tcBorders>
            <w:vAlign w:val="bottom"/>
          </w:tcPr>
          <w:p w:rsidR="001504C1" w:rsidRDefault="00EA250D">
            <w:pPr>
              <w:spacing w:line="184" w:lineRule="exact"/>
              <w:ind w:left="83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NJ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Vrlo dobar</w:t>
            </w:r>
          </w:p>
        </w:tc>
        <w:tc>
          <w:tcPr>
            <w:tcW w:w="7360" w:type="dxa"/>
            <w:gridSpan w:val="2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spacing w:line="184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uspješno usvaja i razlikuje književnoteoretsko nazivlje te koristi stečeno znanje</w:t>
            </w:r>
          </w:p>
        </w:tc>
        <w:tc>
          <w:tcPr>
            <w:tcW w:w="540" w:type="dxa"/>
            <w:vAlign w:val="bottom"/>
          </w:tcPr>
          <w:p w:rsidR="001504C1" w:rsidRDefault="001504C1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spacing w:line="184" w:lineRule="exact"/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interpretacija</w:t>
            </w: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132"/>
        </w:trPr>
        <w:tc>
          <w:tcPr>
            <w:tcW w:w="208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1504C1" w:rsidRDefault="00EA250D">
            <w:pPr>
              <w:ind w:left="83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1"/>
                <w:szCs w:val="11"/>
              </w:rPr>
            </w:pPr>
          </w:p>
        </w:tc>
        <w:tc>
          <w:tcPr>
            <w:tcW w:w="73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sudjeluje u interpretaciji</w:t>
            </w:r>
          </w:p>
        </w:tc>
        <w:tc>
          <w:tcPr>
            <w:tcW w:w="540" w:type="dxa"/>
            <w:vAlign w:val="bottom"/>
          </w:tcPr>
          <w:p w:rsidR="001504C1" w:rsidRDefault="001504C1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pročitanog</w:t>
            </w: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99"/>
        </w:trPr>
        <w:tc>
          <w:tcPr>
            <w:tcW w:w="208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1504C1" w:rsidRDefault="001504C1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( 4 )</w:t>
            </w:r>
          </w:p>
        </w:tc>
        <w:tc>
          <w:tcPr>
            <w:tcW w:w="73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vAlign w:val="bottom"/>
          </w:tcPr>
          <w:p w:rsidR="001504C1" w:rsidRDefault="001504C1">
            <w:pPr>
              <w:rPr>
                <w:sz w:val="8"/>
                <w:szCs w:val="8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167"/>
        </w:trPr>
        <w:tc>
          <w:tcPr>
            <w:tcW w:w="208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1504C1" w:rsidRDefault="00EA250D">
            <w:pPr>
              <w:ind w:left="81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20"/>
                <w:szCs w:val="20"/>
              </w:rPr>
              <w:t>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4"/>
                <w:szCs w:val="14"/>
              </w:rPr>
            </w:pPr>
          </w:p>
        </w:tc>
        <w:tc>
          <w:tcPr>
            <w:tcW w:w="73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interpretativne i prosudbene sposobnosti </w:t>
            </w:r>
            <w:r>
              <w:rPr>
                <w:rFonts w:ascii="Arial" w:eastAsia="Arial" w:hAnsi="Arial" w:cs="Arial"/>
                <w:sz w:val="20"/>
                <w:szCs w:val="20"/>
              </w:rPr>
              <w:t>uglavnom razvijene</w:t>
            </w:r>
          </w:p>
        </w:tc>
        <w:tc>
          <w:tcPr>
            <w:tcW w:w="540" w:type="dxa"/>
            <w:vAlign w:val="bottom"/>
          </w:tcPr>
          <w:p w:rsidR="001504C1" w:rsidRDefault="001504C1">
            <w:pPr>
              <w:rPr>
                <w:sz w:val="14"/>
                <w:szCs w:val="1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63"/>
        </w:trPr>
        <w:tc>
          <w:tcPr>
            <w:tcW w:w="208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1504C1" w:rsidRDefault="001504C1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5"/>
                <w:szCs w:val="5"/>
              </w:rPr>
            </w:pPr>
          </w:p>
        </w:tc>
        <w:tc>
          <w:tcPr>
            <w:tcW w:w="73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vAlign w:val="bottom"/>
          </w:tcPr>
          <w:p w:rsidR="001504C1" w:rsidRDefault="001504C1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36"/>
        </w:trPr>
        <w:tc>
          <w:tcPr>
            <w:tcW w:w="208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1504C1" w:rsidRDefault="00EA250D">
            <w:pPr>
              <w:ind w:left="83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3"/>
                <w:szCs w:val="3"/>
              </w:rPr>
            </w:pPr>
          </w:p>
        </w:tc>
        <w:tc>
          <w:tcPr>
            <w:tcW w:w="7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vAlign w:val="bottom"/>
          </w:tcPr>
          <w:p w:rsidR="001504C1" w:rsidRDefault="001504C1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174"/>
        </w:trPr>
        <w:tc>
          <w:tcPr>
            <w:tcW w:w="208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1504C1" w:rsidRDefault="001504C1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5"/>
                <w:szCs w:val="15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Dobar</w:t>
            </w:r>
          </w:p>
        </w:tc>
        <w:tc>
          <w:tcPr>
            <w:tcW w:w="7360" w:type="dxa"/>
            <w:gridSpan w:val="2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spacing w:line="175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usvaja književnoteoretsko nazivlje te koristi stečeno znanje uz pomoć</w:t>
            </w:r>
          </w:p>
        </w:tc>
        <w:tc>
          <w:tcPr>
            <w:tcW w:w="540" w:type="dxa"/>
            <w:vAlign w:val="bottom"/>
          </w:tcPr>
          <w:p w:rsidR="001504C1" w:rsidRDefault="001504C1">
            <w:pPr>
              <w:rPr>
                <w:sz w:val="15"/>
                <w:szCs w:val="15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141"/>
        </w:trPr>
        <w:tc>
          <w:tcPr>
            <w:tcW w:w="208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1504C1" w:rsidRDefault="00EA250D">
            <w:pPr>
              <w:ind w:left="83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2"/>
                <w:szCs w:val="12"/>
              </w:rPr>
            </w:pPr>
          </w:p>
        </w:tc>
        <w:tc>
          <w:tcPr>
            <w:tcW w:w="73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uz poticaj, sudjeluje u interpretaciji</w:t>
            </w:r>
          </w:p>
        </w:tc>
        <w:tc>
          <w:tcPr>
            <w:tcW w:w="540" w:type="dxa"/>
            <w:vAlign w:val="bottom"/>
          </w:tcPr>
          <w:p w:rsidR="001504C1" w:rsidRDefault="001504C1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89"/>
        </w:trPr>
        <w:tc>
          <w:tcPr>
            <w:tcW w:w="208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1504C1" w:rsidRDefault="001504C1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7"/>
                <w:szCs w:val="7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( 3 )</w:t>
            </w:r>
          </w:p>
        </w:tc>
        <w:tc>
          <w:tcPr>
            <w:tcW w:w="73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vAlign w:val="bottom"/>
          </w:tcPr>
          <w:p w:rsidR="001504C1" w:rsidRDefault="001504C1">
            <w:pPr>
              <w:rPr>
                <w:sz w:val="7"/>
                <w:szCs w:val="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177"/>
        </w:trPr>
        <w:tc>
          <w:tcPr>
            <w:tcW w:w="208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1504C1" w:rsidRDefault="00EA250D">
            <w:pPr>
              <w:ind w:left="83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20"/>
                <w:szCs w:val="20"/>
              </w:rPr>
              <w:t>N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5"/>
                <w:szCs w:val="15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5"/>
                <w:szCs w:val="15"/>
              </w:rPr>
            </w:pPr>
          </w:p>
        </w:tc>
        <w:tc>
          <w:tcPr>
            <w:tcW w:w="73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interpretativne i prosudbene sposobnosti slabije razvijene</w:t>
            </w:r>
          </w:p>
        </w:tc>
        <w:tc>
          <w:tcPr>
            <w:tcW w:w="540" w:type="dxa"/>
            <w:vAlign w:val="bottom"/>
          </w:tcPr>
          <w:p w:rsidR="001504C1" w:rsidRDefault="001504C1">
            <w:pPr>
              <w:rPr>
                <w:sz w:val="15"/>
                <w:szCs w:val="15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54"/>
        </w:trPr>
        <w:tc>
          <w:tcPr>
            <w:tcW w:w="208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1504C1" w:rsidRDefault="001504C1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4"/>
                <w:szCs w:val="4"/>
              </w:rPr>
            </w:pPr>
          </w:p>
        </w:tc>
        <w:tc>
          <w:tcPr>
            <w:tcW w:w="73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vAlign w:val="bottom"/>
          </w:tcPr>
          <w:p w:rsidR="001504C1" w:rsidRDefault="001504C1">
            <w:pPr>
              <w:rPr>
                <w:sz w:val="4"/>
                <w:szCs w:val="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46"/>
        </w:trPr>
        <w:tc>
          <w:tcPr>
            <w:tcW w:w="208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1504C1" w:rsidRDefault="00EA250D">
            <w:pPr>
              <w:ind w:left="83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20"/>
                <w:szCs w:val="20"/>
              </w:rPr>
              <w:t>O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3"/>
                <w:szCs w:val="3"/>
              </w:rPr>
            </w:pPr>
          </w:p>
        </w:tc>
        <w:tc>
          <w:tcPr>
            <w:tcW w:w="7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vAlign w:val="bottom"/>
          </w:tcPr>
          <w:p w:rsidR="001504C1" w:rsidRDefault="001504C1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172"/>
        </w:trPr>
        <w:tc>
          <w:tcPr>
            <w:tcW w:w="208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1504C1" w:rsidRDefault="001504C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4"/>
                <w:szCs w:val="14"/>
              </w:rPr>
            </w:pPr>
          </w:p>
        </w:tc>
        <w:tc>
          <w:tcPr>
            <w:tcW w:w="7360" w:type="dxa"/>
            <w:gridSpan w:val="2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spacing w:line="172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 teško usvaja i primjenjuje znanje o književnoteoretskom nazivlju uz nužnu</w:t>
            </w:r>
          </w:p>
        </w:tc>
        <w:tc>
          <w:tcPr>
            <w:tcW w:w="540" w:type="dxa"/>
            <w:vAlign w:val="bottom"/>
          </w:tcPr>
          <w:p w:rsidR="001504C1" w:rsidRDefault="001504C1">
            <w:pPr>
              <w:rPr>
                <w:sz w:val="14"/>
                <w:szCs w:val="1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230"/>
        </w:trPr>
        <w:tc>
          <w:tcPr>
            <w:tcW w:w="2080" w:type="dxa"/>
            <w:gridSpan w:val="2"/>
            <w:tcBorders>
              <w:left w:val="single" w:sz="8" w:space="0" w:color="auto"/>
            </w:tcBorders>
            <w:vAlign w:val="bottom"/>
          </w:tcPr>
          <w:p w:rsidR="001504C1" w:rsidRDefault="00EA250D">
            <w:pPr>
              <w:ind w:left="83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Dovoljan</w:t>
            </w:r>
          </w:p>
        </w:tc>
        <w:tc>
          <w:tcPr>
            <w:tcW w:w="1780" w:type="dxa"/>
            <w:vAlign w:val="bottom"/>
          </w:tcPr>
          <w:p w:rsidR="001504C1" w:rsidRDefault="00EA250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pomoć</w:t>
            </w:r>
          </w:p>
        </w:tc>
        <w:tc>
          <w:tcPr>
            <w:tcW w:w="558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1504C1" w:rsidRDefault="001504C1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259"/>
        </w:trPr>
        <w:tc>
          <w:tcPr>
            <w:tcW w:w="2080" w:type="dxa"/>
            <w:gridSpan w:val="2"/>
            <w:tcBorders>
              <w:left w:val="single" w:sz="8" w:space="0" w:color="auto"/>
            </w:tcBorders>
            <w:vAlign w:val="bottom"/>
          </w:tcPr>
          <w:p w:rsidR="001504C1" w:rsidRDefault="00EA250D">
            <w:pPr>
              <w:ind w:left="81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20"/>
                <w:szCs w:val="20"/>
              </w:rPr>
              <w:t>T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504C1" w:rsidRDefault="001504C1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( 2 )</w:t>
            </w:r>
          </w:p>
        </w:tc>
        <w:tc>
          <w:tcPr>
            <w:tcW w:w="1780" w:type="dxa"/>
            <w:vAlign w:val="bottom"/>
          </w:tcPr>
          <w:p w:rsidR="001504C1" w:rsidRDefault="00EA250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rijetko sudjeluje u</w:t>
            </w:r>
          </w:p>
        </w:tc>
        <w:tc>
          <w:tcPr>
            <w:tcW w:w="5580" w:type="dxa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interpretaciji</w:t>
            </w:r>
          </w:p>
        </w:tc>
        <w:tc>
          <w:tcPr>
            <w:tcW w:w="540" w:type="dxa"/>
            <w:vAlign w:val="bottom"/>
          </w:tcPr>
          <w:p w:rsidR="001504C1" w:rsidRDefault="001504C1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1504C1" w:rsidRDefault="001504C1"/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250"/>
        </w:trPr>
        <w:tc>
          <w:tcPr>
            <w:tcW w:w="1960" w:type="dxa"/>
            <w:tcBorders>
              <w:left w:val="single" w:sz="8" w:space="0" w:color="auto"/>
            </w:tcBorders>
            <w:vAlign w:val="bottom"/>
          </w:tcPr>
          <w:p w:rsidR="001504C1" w:rsidRDefault="001504C1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1504C1" w:rsidRDefault="001504C1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1"/>
                <w:szCs w:val="21"/>
              </w:rPr>
            </w:pPr>
          </w:p>
        </w:tc>
        <w:tc>
          <w:tcPr>
            <w:tcW w:w="7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EA250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interpretativne i prosudbene sposobnosti slabo razvijene</w:t>
            </w:r>
          </w:p>
        </w:tc>
        <w:tc>
          <w:tcPr>
            <w:tcW w:w="540" w:type="dxa"/>
            <w:vAlign w:val="bottom"/>
          </w:tcPr>
          <w:p w:rsidR="001504C1" w:rsidRDefault="001504C1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200"/>
        </w:trPr>
        <w:tc>
          <w:tcPr>
            <w:tcW w:w="1960" w:type="dxa"/>
            <w:tcBorders>
              <w:left w:val="single" w:sz="8" w:space="0" w:color="auto"/>
            </w:tcBorders>
            <w:vAlign w:val="bottom"/>
          </w:tcPr>
          <w:p w:rsidR="001504C1" w:rsidRDefault="001504C1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1504C1" w:rsidRDefault="001504C1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7"/>
                <w:szCs w:val="17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Nedovoljan</w:t>
            </w:r>
          </w:p>
        </w:tc>
        <w:tc>
          <w:tcPr>
            <w:tcW w:w="7360" w:type="dxa"/>
            <w:gridSpan w:val="2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eastAsia="Arial" w:hAnsi="Arial" w:cs="Arial"/>
                <w:sz w:val="20"/>
                <w:szCs w:val="20"/>
              </w:rPr>
              <w:t>ne ovladava književnoteoretskim nazivljem ni uz pomoć</w:t>
            </w:r>
          </w:p>
        </w:tc>
        <w:tc>
          <w:tcPr>
            <w:tcW w:w="540" w:type="dxa"/>
            <w:vAlign w:val="bottom"/>
          </w:tcPr>
          <w:p w:rsidR="001504C1" w:rsidRDefault="001504C1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115"/>
        </w:trPr>
        <w:tc>
          <w:tcPr>
            <w:tcW w:w="1960" w:type="dxa"/>
            <w:tcBorders>
              <w:left w:val="single" w:sz="8" w:space="0" w:color="auto"/>
            </w:tcBorders>
            <w:vAlign w:val="bottom"/>
          </w:tcPr>
          <w:p w:rsidR="001504C1" w:rsidRDefault="001504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:rsidR="001504C1" w:rsidRDefault="001504C1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0"/>
                <w:szCs w:val="10"/>
              </w:rPr>
            </w:pPr>
          </w:p>
        </w:tc>
        <w:tc>
          <w:tcPr>
            <w:tcW w:w="73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ne sudjeluje u interpretaciji</w:t>
            </w:r>
          </w:p>
        </w:tc>
        <w:tc>
          <w:tcPr>
            <w:tcW w:w="540" w:type="dxa"/>
            <w:vAlign w:val="bottom"/>
          </w:tcPr>
          <w:p w:rsidR="001504C1" w:rsidRDefault="001504C1">
            <w:pPr>
              <w:rPr>
                <w:sz w:val="10"/>
                <w:szCs w:val="1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115"/>
        </w:trPr>
        <w:tc>
          <w:tcPr>
            <w:tcW w:w="1960" w:type="dxa"/>
            <w:tcBorders>
              <w:left w:val="single" w:sz="8" w:space="0" w:color="auto"/>
            </w:tcBorders>
            <w:vAlign w:val="bottom"/>
          </w:tcPr>
          <w:p w:rsidR="001504C1" w:rsidRDefault="001504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:rsidR="001504C1" w:rsidRDefault="001504C1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( 1 )</w:t>
            </w:r>
          </w:p>
        </w:tc>
        <w:tc>
          <w:tcPr>
            <w:tcW w:w="73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Align w:val="bottom"/>
          </w:tcPr>
          <w:p w:rsidR="001504C1" w:rsidRDefault="001504C1">
            <w:pPr>
              <w:rPr>
                <w:sz w:val="10"/>
                <w:szCs w:val="1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151"/>
        </w:trPr>
        <w:tc>
          <w:tcPr>
            <w:tcW w:w="1960" w:type="dxa"/>
            <w:tcBorders>
              <w:left w:val="single" w:sz="8" w:space="0" w:color="auto"/>
            </w:tcBorders>
            <w:vAlign w:val="bottom"/>
          </w:tcPr>
          <w:p w:rsidR="001504C1" w:rsidRDefault="001504C1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1504C1" w:rsidRDefault="001504C1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3"/>
                <w:szCs w:val="13"/>
              </w:rPr>
            </w:pPr>
          </w:p>
        </w:tc>
        <w:tc>
          <w:tcPr>
            <w:tcW w:w="73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interpretativne i prosudbene sposobnosti nisu razvijene</w:t>
            </w:r>
          </w:p>
        </w:tc>
        <w:tc>
          <w:tcPr>
            <w:tcW w:w="540" w:type="dxa"/>
            <w:vAlign w:val="bottom"/>
          </w:tcPr>
          <w:p w:rsidR="001504C1" w:rsidRDefault="001504C1">
            <w:pPr>
              <w:rPr>
                <w:sz w:val="13"/>
                <w:szCs w:val="1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99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04C1" w:rsidRDefault="001504C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04C1" w:rsidRDefault="001504C1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8"/>
                <w:szCs w:val="8"/>
              </w:rPr>
            </w:pPr>
          </w:p>
        </w:tc>
        <w:tc>
          <w:tcPr>
            <w:tcW w:w="73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04C1" w:rsidRDefault="001504C1">
            <w:pPr>
              <w:rPr>
                <w:sz w:val="8"/>
                <w:szCs w:val="8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200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1504C1" w:rsidRDefault="001504C1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7"/>
                <w:szCs w:val="17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7"/>
                <w:szCs w:val="17"/>
              </w:rPr>
            </w:pPr>
          </w:p>
        </w:tc>
        <w:tc>
          <w:tcPr>
            <w:tcW w:w="7360" w:type="dxa"/>
            <w:gridSpan w:val="2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uspješno ovladao jezično – komunikacijskim sposobnostima pri </w:t>
            </w:r>
            <w:r>
              <w:rPr>
                <w:rFonts w:ascii="Arial" w:eastAsia="Arial" w:hAnsi="Arial" w:cs="Arial"/>
                <w:sz w:val="20"/>
                <w:szCs w:val="20"/>
              </w:rPr>
              <w:t>govornoj i</w:t>
            </w:r>
          </w:p>
        </w:tc>
        <w:tc>
          <w:tcPr>
            <w:tcW w:w="540" w:type="dxa"/>
            <w:vAlign w:val="bottom"/>
          </w:tcPr>
          <w:p w:rsidR="001504C1" w:rsidRDefault="001504C1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230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1504C1" w:rsidRDefault="001504C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Odličan</w:t>
            </w:r>
          </w:p>
        </w:tc>
        <w:tc>
          <w:tcPr>
            <w:tcW w:w="7360" w:type="dxa"/>
            <w:gridSpan w:val="2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pisanoj uporabi jezika</w:t>
            </w:r>
          </w:p>
        </w:tc>
        <w:tc>
          <w:tcPr>
            <w:tcW w:w="540" w:type="dxa"/>
            <w:vAlign w:val="bottom"/>
          </w:tcPr>
          <w:p w:rsidR="001504C1" w:rsidRDefault="00EA250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pismeni</w:t>
            </w: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115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:rsidR="001504C1" w:rsidRDefault="001504C1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0"/>
                <w:szCs w:val="10"/>
              </w:rPr>
            </w:pPr>
          </w:p>
        </w:tc>
        <w:tc>
          <w:tcPr>
            <w:tcW w:w="73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piše pravilno te vrlo lijepo i uredno, točno prepisuje</w:t>
            </w:r>
          </w:p>
        </w:tc>
        <w:tc>
          <w:tcPr>
            <w:tcW w:w="540" w:type="dxa"/>
            <w:vAlign w:val="bottom"/>
          </w:tcPr>
          <w:p w:rsidR="001504C1" w:rsidRDefault="001504C1">
            <w:pPr>
              <w:rPr>
                <w:sz w:val="10"/>
                <w:szCs w:val="10"/>
              </w:rPr>
            </w:pP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spacing w:line="226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sastavci</w:t>
            </w: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110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vAlign w:val="bottom"/>
          </w:tcPr>
          <w:p w:rsidR="001504C1" w:rsidRDefault="001504C1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9"/>
                <w:szCs w:val="9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( 5 )</w:t>
            </w:r>
          </w:p>
        </w:tc>
        <w:tc>
          <w:tcPr>
            <w:tcW w:w="73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Align w:val="bottom"/>
          </w:tcPr>
          <w:p w:rsidR="001504C1" w:rsidRDefault="001504C1">
            <w:pPr>
              <w:rPr>
                <w:sz w:val="9"/>
                <w:szCs w:val="9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156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1504C1" w:rsidRDefault="001504C1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3"/>
                <w:szCs w:val="13"/>
              </w:rPr>
            </w:pPr>
          </w:p>
        </w:tc>
        <w:tc>
          <w:tcPr>
            <w:tcW w:w="73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oblikuje i piše sastavak (izvješće, obavijest,...) uz poticaj i bez njega</w:t>
            </w:r>
          </w:p>
        </w:tc>
        <w:tc>
          <w:tcPr>
            <w:tcW w:w="540" w:type="dxa"/>
            <w:vMerge w:val="restart"/>
            <w:vAlign w:val="bottom"/>
          </w:tcPr>
          <w:p w:rsidR="001504C1" w:rsidRDefault="00EA250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diktati</w:t>
            </w: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75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1504C1" w:rsidRDefault="001504C1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6"/>
                <w:szCs w:val="6"/>
              </w:rPr>
            </w:pPr>
          </w:p>
        </w:tc>
        <w:tc>
          <w:tcPr>
            <w:tcW w:w="73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vMerge/>
            <w:vAlign w:val="bottom"/>
          </w:tcPr>
          <w:p w:rsidR="001504C1" w:rsidRDefault="001504C1">
            <w:pPr>
              <w:rPr>
                <w:sz w:val="6"/>
                <w:szCs w:val="6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250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1504C1" w:rsidRDefault="001504C1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1"/>
                <w:szCs w:val="21"/>
              </w:rPr>
            </w:pPr>
          </w:p>
        </w:tc>
        <w:tc>
          <w:tcPr>
            <w:tcW w:w="7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EA250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eastAsia="Arial" w:hAnsi="Arial" w:cs="Arial"/>
                <w:sz w:val="20"/>
                <w:szCs w:val="20"/>
              </w:rPr>
              <w:t>samostalno piše tekst poštujući formu i primjenjuje prethodna znanja iz jezika</w:t>
            </w:r>
          </w:p>
        </w:tc>
        <w:tc>
          <w:tcPr>
            <w:tcW w:w="540" w:type="dxa"/>
            <w:vAlign w:val="bottom"/>
          </w:tcPr>
          <w:p w:rsidR="001504C1" w:rsidRDefault="00EA250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pismene</w:t>
            </w: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191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1504C1" w:rsidRDefault="001504C1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gridSpan w:val="2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spacing w:line="191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ovladao jezično-komunikacijskim sposobnostima pri govornoj i pisanoj uporabi</w:t>
            </w:r>
          </w:p>
        </w:tc>
        <w:tc>
          <w:tcPr>
            <w:tcW w:w="540" w:type="dxa"/>
            <w:vAlign w:val="bottom"/>
          </w:tcPr>
          <w:p w:rsidR="001504C1" w:rsidRDefault="001504C1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spacing w:line="191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provjere</w:t>
            </w: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240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EA250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</w:p>
        </w:tc>
        <w:tc>
          <w:tcPr>
            <w:tcW w:w="120" w:type="dxa"/>
            <w:vAlign w:val="bottom"/>
          </w:tcPr>
          <w:p w:rsidR="001504C1" w:rsidRDefault="001504C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0"/>
                <w:szCs w:val="20"/>
              </w:rPr>
            </w:pPr>
          </w:p>
        </w:tc>
        <w:tc>
          <w:tcPr>
            <w:tcW w:w="7360" w:type="dxa"/>
            <w:gridSpan w:val="2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jezika, piše pravilno, lijepo i uredno</w:t>
            </w:r>
          </w:p>
        </w:tc>
        <w:tc>
          <w:tcPr>
            <w:tcW w:w="540" w:type="dxa"/>
            <w:vAlign w:val="bottom"/>
          </w:tcPr>
          <w:p w:rsidR="001504C1" w:rsidRDefault="00EA250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prijepisi</w:t>
            </w: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230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EA250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Z</w:t>
            </w:r>
          </w:p>
        </w:tc>
        <w:tc>
          <w:tcPr>
            <w:tcW w:w="120" w:type="dxa"/>
            <w:vAlign w:val="bottom"/>
          </w:tcPr>
          <w:p w:rsidR="001504C1" w:rsidRDefault="001504C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Vrlo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dobar</w:t>
            </w:r>
          </w:p>
        </w:tc>
        <w:tc>
          <w:tcPr>
            <w:tcW w:w="7360" w:type="dxa"/>
            <w:gridSpan w:val="2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točno prepisuje i piše po diktatu, oblikuje i piše sastavak (izvješće, obavijest,...)</w:t>
            </w:r>
          </w:p>
        </w:tc>
        <w:tc>
          <w:tcPr>
            <w:tcW w:w="540" w:type="dxa"/>
            <w:vAlign w:val="bottom"/>
          </w:tcPr>
          <w:p w:rsidR="001504C1" w:rsidRDefault="001504C1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230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EA250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R</w:t>
            </w:r>
          </w:p>
        </w:tc>
        <w:tc>
          <w:tcPr>
            <w:tcW w:w="120" w:type="dxa"/>
            <w:vAlign w:val="bottom"/>
          </w:tcPr>
          <w:p w:rsidR="001504C1" w:rsidRDefault="001504C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( 4 )</w:t>
            </w:r>
          </w:p>
        </w:tc>
        <w:tc>
          <w:tcPr>
            <w:tcW w:w="7360" w:type="dxa"/>
            <w:gridSpan w:val="2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uz poticaj i bez njega uz manje pogreške koje sam uočava i ispravlja</w:t>
            </w:r>
          </w:p>
        </w:tc>
        <w:tc>
          <w:tcPr>
            <w:tcW w:w="540" w:type="dxa"/>
            <w:vAlign w:val="bottom"/>
          </w:tcPr>
          <w:p w:rsidR="001504C1" w:rsidRDefault="001504C1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230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EA250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120" w:type="dxa"/>
            <w:vAlign w:val="bottom"/>
          </w:tcPr>
          <w:p w:rsidR="001504C1" w:rsidRDefault="001504C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Pismeno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0"/>
                <w:szCs w:val="20"/>
              </w:rPr>
            </w:pPr>
          </w:p>
        </w:tc>
        <w:tc>
          <w:tcPr>
            <w:tcW w:w="7360" w:type="dxa"/>
            <w:gridSpan w:val="2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samostalno, ali sporije, stvara i piše rečenice</w:t>
            </w:r>
          </w:p>
        </w:tc>
        <w:tc>
          <w:tcPr>
            <w:tcW w:w="540" w:type="dxa"/>
            <w:vAlign w:val="bottom"/>
          </w:tcPr>
          <w:p w:rsidR="001504C1" w:rsidRDefault="001504C1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250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EA250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Ž</w:t>
            </w:r>
          </w:p>
        </w:tc>
        <w:tc>
          <w:tcPr>
            <w:tcW w:w="120" w:type="dxa"/>
            <w:vAlign w:val="bottom"/>
          </w:tcPr>
          <w:p w:rsidR="001504C1" w:rsidRDefault="001504C1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1"/>
                <w:szCs w:val="21"/>
              </w:rPr>
            </w:pPr>
          </w:p>
        </w:tc>
        <w:tc>
          <w:tcPr>
            <w:tcW w:w="7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EA250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-piše tekst poštujući formu i primjenjuje prethodna znanja iz jezika</w:t>
            </w:r>
          </w:p>
        </w:tc>
        <w:tc>
          <w:tcPr>
            <w:tcW w:w="540" w:type="dxa"/>
            <w:vAlign w:val="bottom"/>
          </w:tcPr>
          <w:p w:rsidR="001504C1" w:rsidRDefault="001504C1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191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EA250D">
            <w:pPr>
              <w:spacing w:line="19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</w:t>
            </w:r>
          </w:p>
        </w:tc>
        <w:tc>
          <w:tcPr>
            <w:tcW w:w="120" w:type="dxa"/>
            <w:vAlign w:val="bottom"/>
          </w:tcPr>
          <w:p w:rsidR="001504C1" w:rsidRDefault="001504C1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gridSpan w:val="2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spacing w:line="191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uglavnom ovladao jezično – komunikacijskim sposobnostima pri govornoj i</w:t>
            </w:r>
          </w:p>
        </w:tc>
        <w:tc>
          <w:tcPr>
            <w:tcW w:w="540" w:type="dxa"/>
            <w:vAlign w:val="bottom"/>
          </w:tcPr>
          <w:p w:rsidR="001504C1" w:rsidRDefault="001504C1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230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EA250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120" w:type="dxa"/>
            <w:vAlign w:val="bottom"/>
          </w:tcPr>
          <w:p w:rsidR="001504C1" w:rsidRDefault="001504C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0"/>
                <w:szCs w:val="20"/>
              </w:rPr>
            </w:pPr>
          </w:p>
        </w:tc>
        <w:tc>
          <w:tcPr>
            <w:tcW w:w="7360" w:type="dxa"/>
            <w:gridSpan w:val="2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pisanoj uporabi jezika, ali je znanje nesigurno te čini pogreške; uz poticaj i</w:t>
            </w:r>
          </w:p>
        </w:tc>
        <w:tc>
          <w:tcPr>
            <w:tcW w:w="540" w:type="dxa"/>
            <w:vAlign w:val="bottom"/>
          </w:tcPr>
          <w:p w:rsidR="001504C1" w:rsidRDefault="001504C1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230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EA250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NJ</w:t>
            </w:r>
          </w:p>
        </w:tc>
        <w:tc>
          <w:tcPr>
            <w:tcW w:w="120" w:type="dxa"/>
            <w:vAlign w:val="bottom"/>
          </w:tcPr>
          <w:p w:rsidR="001504C1" w:rsidRDefault="001504C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Dobar</w:t>
            </w:r>
          </w:p>
        </w:tc>
        <w:tc>
          <w:tcPr>
            <w:tcW w:w="7360" w:type="dxa"/>
            <w:gridSpan w:val="2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pomoć, uočava i ispravlja pogrešku</w:t>
            </w:r>
          </w:p>
        </w:tc>
        <w:tc>
          <w:tcPr>
            <w:tcW w:w="540" w:type="dxa"/>
            <w:vAlign w:val="bottom"/>
          </w:tcPr>
          <w:p w:rsidR="001504C1" w:rsidRDefault="001504C1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125"/>
        </w:trPr>
        <w:tc>
          <w:tcPr>
            <w:tcW w:w="19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EA250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120" w:type="dxa"/>
            <w:vAlign w:val="bottom"/>
          </w:tcPr>
          <w:p w:rsidR="001504C1" w:rsidRDefault="001504C1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0"/>
                <w:szCs w:val="10"/>
              </w:rPr>
            </w:pPr>
          </w:p>
        </w:tc>
        <w:tc>
          <w:tcPr>
            <w:tcW w:w="73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sporo prepisuje, djelomično točno oblikuje i piše sastavak (izvješće,</w:t>
            </w:r>
          </w:p>
        </w:tc>
        <w:tc>
          <w:tcPr>
            <w:tcW w:w="540" w:type="dxa"/>
            <w:vAlign w:val="bottom"/>
          </w:tcPr>
          <w:p w:rsidR="001504C1" w:rsidRDefault="001504C1">
            <w:pPr>
              <w:rPr>
                <w:sz w:val="10"/>
                <w:szCs w:val="1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115"/>
        </w:trPr>
        <w:tc>
          <w:tcPr>
            <w:tcW w:w="19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:rsidR="001504C1" w:rsidRDefault="001504C1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( 3 )</w:t>
            </w:r>
          </w:p>
        </w:tc>
        <w:tc>
          <w:tcPr>
            <w:tcW w:w="73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Align w:val="bottom"/>
          </w:tcPr>
          <w:p w:rsidR="001504C1" w:rsidRDefault="001504C1">
            <w:pPr>
              <w:rPr>
                <w:sz w:val="10"/>
                <w:szCs w:val="1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151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1504C1" w:rsidRDefault="001504C1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3"/>
                <w:szCs w:val="13"/>
              </w:rPr>
            </w:pPr>
          </w:p>
        </w:tc>
        <w:tc>
          <w:tcPr>
            <w:tcW w:w="73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obavijest,...) prema poticaju kraći sastavak</w:t>
            </w:r>
          </w:p>
        </w:tc>
        <w:tc>
          <w:tcPr>
            <w:tcW w:w="540" w:type="dxa"/>
            <w:vAlign w:val="bottom"/>
          </w:tcPr>
          <w:p w:rsidR="001504C1" w:rsidRDefault="001504C1">
            <w:pPr>
              <w:rPr>
                <w:sz w:val="13"/>
                <w:szCs w:val="1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80"/>
        </w:trPr>
        <w:tc>
          <w:tcPr>
            <w:tcW w:w="19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EA250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</w:p>
        </w:tc>
        <w:tc>
          <w:tcPr>
            <w:tcW w:w="120" w:type="dxa"/>
            <w:vAlign w:val="bottom"/>
          </w:tcPr>
          <w:p w:rsidR="001504C1" w:rsidRDefault="001504C1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6"/>
                <w:szCs w:val="6"/>
              </w:rPr>
            </w:pPr>
          </w:p>
        </w:tc>
        <w:tc>
          <w:tcPr>
            <w:tcW w:w="73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vAlign w:val="bottom"/>
          </w:tcPr>
          <w:p w:rsidR="001504C1" w:rsidRDefault="001504C1">
            <w:pPr>
              <w:rPr>
                <w:sz w:val="6"/>
                <w:szCs w:val="6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226"/>
        </w:trPr>
        <w:tc>
          <w:tcPr>
            <w:tcW w:w="19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1504C1" w:rsidRDefault="001504C1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9"/>
                <w:szCs w:val="19"/>
              </w:rPr>
            </w:pPr>
          </w:p>
        </w:tc>
        <w:tc>
          <w:tcPr>
            <w:tcW w:w="7360" w:type="dxa"/>
            <w:gridSpan w:val="2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griješi u pisanju po diktatu</w:t>
            </w:r>
          </w:p>
        </w:tc>
        <w:tc>
          <w:tcPr>
            <w:tcW w:w="540" w:type="dxa"/>
            <w:vAlign w:val="bottom"/>
          </w:tcPr>
          <w:p w:rsidR="001504C1" w:rsidRDefault="001504C1">
            <w:pPr>
              <w:rPr>
                <w:sz w:val="19"/>
                <w:szCs w:val="19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250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04C1" w:rsidRDefault="001504C1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1"/>
                <w:szCs w:val="21"/>
              </w:rPr>
            </w:pPr>
          </w:p>
        </w:tc>
        <w:tc>
          <w:tcPr>
            <w:tcW w:w="7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EA250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-oblikuje i piše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sastavak prema planu i zadanoj temi uz pomoć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504C1" w:rsidRDefault="001504C1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</w:tbl>
    <w:p w:rsidR="001504C1" w:rsidRDefault="001504C1">
      <w:pPr>
        <w:spacing w:line="317" w:lineRule="exact"/>
        <w:rPr>
          <w:sz w:val="20"/>
          <w:szCs w:val="20"/>
        </w:rPr>
      </w:pPr>
    </w:p>
    <w:p w:rsidR="001504C1" w:rsidRDefault="00EA250D">
      <w:pPr>
        <w:ind w:left="14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p w:rsidR="001504C1" w:rsidRDefault="001504C1">
      <w:pPr>
        <w:sectPr w:rsidR="001504C1">
          <w:pgSz w:w="16840" w:h="11906" w:orient="landscape"/>
          <w:pgMar w:top="1048" w:right="1078" w:bottom="169" w:left="1440" w:header="0" w:footer="0" w:gutter="0"/>
          <w:cols w:space="720" w:equalWidth="0">
            <w:col w:w="14320"/>
          </w:cols>
        </w:sect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0"/>
        <w:gridCol w:w="1080"/>
        <w:gridCol w:w="1440"/>
        <w:gridCol w:w="7360"/>
        <w:gridCol w:w="680"/>
        <w:gridCol w:w="1700"/>
        <w:gridCol w:w="30"/>
      </w:tblGrid>
      <w:tr w:rsidR="001504C1">
        <w:trPr>
          <w:trHeight w:val="220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EA250D">
            <w:pPr>
              <w:spacing w:line="221" w:lineRule="exact"/>
              <w:jc w:val="center"/>
              <w:rPr>
                <w:sz w:val="20"/>
                <w:szCs w:val="20"/>
              </w:rPr>
            </w:pPr>
            <w:bookmarkStart w:id="2" w:name="page3"/>
            <w:bookmarkEnd w:id="2"/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S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9"/>
                <w:szCs w:val="19"/>
              </w:rPr>
            </w:pPr>
          </w:p>
        </w:tc>
        <w:tc>
          <w:tcPr>
            <w:tcW w:w="7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04C1" w:rsidRDefault="00EA250D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djelomice ovladao jezično – komunikacijskim sposobnostima pri govornoj i</w:t>
            </w:r>
          </w:p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1504C1" w:rsidRDefault="001504C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230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EA250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T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Dovoljan</w:t>
            </w: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pisanoj uporabi jezika</w:t>
            </w:r>
          </w:p>
        </w:tc>
        <w:tc>
          <w:tcPr>
            <w:tcW w:w="680" w:type="dxa"/>
            <w:vAlign w:val="bottom"/>
          </w:tcPr>
          <w:p w:rsidR="001504C1" w:rsidRDefault="001504C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115"/>
        </w:trPr>
        <w:tc>
          <w:tcPr>
            <w:tcW w:w="19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EA250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0"/>
                <w:szCs w:val="10"/>
              </w:rPr>
            </w:pPr>
          </w:p>
        </w:tc>
        <w:tc>
          <w:tcPr>
            <w:tcW w:w="7360" w:type="dxa"/>
            <w:vMerge w:val="restart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postiže vrlo slab uspjeh u pisanju po diktatu</w:t>
            </w:r>
          </w:p>
        </w:tc>
        <w:tc>
          <w:tcPr>
            <w:tcW w:w="680" w:type="dxa"/>
            <w:vAlign w:val="bottom"/>
          </w:tcPr>
          <w:p w:rsidR="001504C1" w:rsidRDefault="001504C1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115"/>
        </w:trPr>
        <w:tc>
          <w:tcPr>
            <w:tcW w:w="19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( 2 )</w:t>
            </w:r>
          </w:p>
        </w:tc>
        <w:tc>
          <w:tcPr>
            <w:tcW w:w="7360" w:type="dxa"/>
            <w:vMerge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vAlign w:val="bottom"/>
          </w:tcPr>
          <w:p w:rsidR="001504C1" w:rsidRDefault="001504C1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151"/>
        </w:trPr>
        <w:tc>
          <w:tcPr>
            <w:tcW w:w="19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EA250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3"/>
                <w:szCs w:val="13"/>
              </w:rPr>
            </w:pPr>
          </w:p>
        </w:tc>
        <w:tc>
          <w:tcPr>
            <w:tcW w:w="7360" w:type="dxa"/>
            <w:vMerge w:val="restart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nesamostalan u pisanju</w:t>
            </w:r>
          </w:p>
        </w:tc>
        <w:tc>
          <w:tcPr>
            <w:tcW w:w="680" w:type="dxa"/>
            <w:vAlign w:val="bottom"/>
          </w:tcPr>
          <w:p w:rsidR="001504C1" w:rsidRDefault="001504C1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80"/>
        </w:trPr>
        <w:tc>
          <w:tcPr>
            <w:tcW w:w="19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6"/>
                <w:szCs w:val="6"/>
              </w:rPr>
            </w:pPr>
          </w:p>
        </w:tc>
        <w:tc>
          <w:tcPr>
            <w:tcW w:w="7360" w:type="dxa"/>
            <w:vMerge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vAlign w:val="bottom"/>
          </w:tcPr>
          <w:p w:rsidR="001504C1" w:rsidRDefault="001504C1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250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EA250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R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1"/>
                <w:szCs w:val="21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EA250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-piše kraći sastavak prema poticaju uz pomoć</w:t>
            </w:r>
          </w:p>
        </w:tc>
        <w:tc>
          <w:tcPr>
            <w:tcW w:w="680" w:type="dxa"/>
            <w:vAlign w:val="bottom"/>
          </w:tcPr>
          <w:p w:rsidR="001504C1" w:rsidRDefault="001504C1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191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EA250D">
            <w:pPr>
              <w:spacing w:line="19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spacing w:line="191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nije ovladao jezično – komunikacijskim sposobnostima pri govornoj i pisanoj</w:t>
            </w:r>
          </w:p>
        </w:tc>
        <w:tc>
          <w:tcPr>
            <w:tcW w:w="680" w:type="dxa"/>
            <w:vAlign w:val="bottom"/>
          </w:tcPr>
          <w:p w:rsidR="001504C1" w:rsidRDefault="001504C1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230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EA250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NJ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Nedovoljan</w:t>
            </w: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uporabi jezik</w:t>
            </w:r>
          </w:p>
        </w:tc>
        <w:tc>
          <w:tcPr>
            <w:tcW w:w="680" w:type="dxa"/>
            <w:vAlign w:val="bottom"/>
          </w:tcPr>
          <w:p w:rsidR="001504C1" w:rsidRDefault="001504C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240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EA250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( 1 )</w:t>
            </w: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ni uz stalnu pomoć </w:t>
            </w:r>
            <w:r>
              <w:rPr>
                <w:rFonts w:ascii="Arial" w:eastAsia="Arial" w:hAnsi="Arial" w:cs="Arial"/>
                <w:sz w:val="20"/>
                <w:szCs w:val="20"/>
              </w:rPr>
              <w:t>ne sudjeluje u oblikovanju sastavka, kraćih tekstova, diktata</w:t>
            </w:r>
          </w:p>
        </w:tc>
        <w:tc>
          <w:tcPr>
            <w:tcW w:w="680" w:type="dxa"/>
            <w:vAlign w:val="bottom"/>
          </w:tcPr>
          <w:p w:rsidR="001504C1" w:rsidRDefault="001504C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250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1"/>
                <w:szCs w:val="21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EA250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ne oblikuje pisanu obavijest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504C1" w:rsidRDefault="001504C1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200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7"/>
                <w:szCs w:val="17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7"/>
                <w:szCs w:val="17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7"/>
                <w:szCs w:val="17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lako se izražava te posjeduje bogat rječnik</w:t>
            </w:r>
          </w:p>
        </w:tc>
        <w:tc>
          <w:tcPr>
            <w:tcW w:w="680" w:type="dxa"/>
            <w:vAlign w:val="bottom"/>
          </w:tcPr>
          <w:p w:rsidR="001504C1" w:rsidRDefault="001504C1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230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Odličan</w:t>
            </w: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svoju govornu poruku oblikuje potpunom i pravilnom rečenicom</w:t>
            </w:r>
          </w:p>
        </w:tc>
        <w:tc>
          <w:tcPr>
            <w:tcW w:w="680" w:type="dxa"/>
            <w:vAlign w:val="bottom"/>
          </w:tcPr>
          <w:p w:rsidR="001504C1" w:rsidRDefault="001504C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230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( 5 )</w:t>
            </w: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uspješan u </w:t>
            </w:r>
            <w:r>
              <w:rPr>
                <w:rFonts w:ascii="Arial" w:eastAsia="Arial" w:hAnsi="Arial" w:cs="Arial"/>
                <w:sz w:val="20"/>
                <w:szCs w:val="20"/>
              </w:rPr>
              <w:t>samostalnom pričanju, prepričavanju, opisivanju</w:t>
            </w:r>
          </w:p>
        </w:tc>
        <w:tc>
          <w:tcPr>
            <w:tcW w:w="2380" w:type="dxa"/>
            <w:gridSpan w:val="2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usmeno ispitivanje</w:t>
            </w: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245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1"/>
                <w:szCs w:val="21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EA250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uljudno sudjeluje u svakodnevnim komunikacijskim situacijama</w:t>
            </w:r>
          </w:p>
        </w:tc>
        <w:tc>
          <w:tcPr>
            <w:tcW w:w="680" w:type="dxa"/>
            <w:vAlign w:val="bottom"/>
          </w:tcPr>
          <w:p w:rsidR="001504C1" w:rsidRDefault="001504C1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200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7"/>
                <w:szCs w:val="17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7"/>
                <w:szCs w:val="17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Vrlo dobar</w:t>
            </w: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uspješno se izražava</w:t>
            </w:r>
          </w:p>
        </w:tc>
        <w:tc>
          <w:tcPr>
            <w:tcW w:w="680" w:type="dxa"/>
            <w:vAlign w:val="bottom"/>
          </w:tcPr>
          <w:p w:rsidR="001504C1" w:rsidRDefault="001504C1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115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0"/>
                <w:szCs w:val="10"/>
              </w:rPr>
            </w:pPr>
          </w:p>
        </w:tc>
        <w:tc>
          <w:tcPr>
            <w:tcW w:w="7360" w:type="dxa"/>
            <w:vMerge w:val="restart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služi se potpunim rečenicama, samostalno priča, prepričava, opisuje</w:t>
            </w:r>
          </w:p>
        </w:tc>
        <w:tc>
          <w:tcPr>
            <w:tcW w:w="680" w:type="dxa"/>
            <w:vAlign w:val="bottom"/>
          </w:tcPr>
          <w:p w:rsidR="001504C1" w:rsidRDefault="001504C1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115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( 4 )</w:t>
            </w:r>
          </w:p>
        </w:tc>
        <w:tc>
          <w:tcPr>
            <w:tcW w:w="7360" w:type="dxa"/>
            <w:vMerge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vAlign w:val="bottom"/>
          </w:tcPr>
          <w:p w:rsidR="001504C1" w:rsidRDefault="001504C1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151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3"/>
                <w:szCs w:val="13"/>
              </w:rPr>
            </w:pPr>
          </w:p>
        </w:tc>
        <w:tc>
          <w:tcPr>
            <w:tcW w:w="7360" w:type="dxa"/>
            <w:vMerge w:val="restart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uljudno sudjeluje u svakodnevnim komunikacijskim situacijama</w:t>
            </w:r>
          </w:p>
        </w:tc>
        <w:tc>
          <w:tcPr>
            <w:tcW w:w="680" w:type="dxa"/>
            <w:vAlign w:val="bottom"/>
          </w:tcPr>
          <w:p w:rsidR="001504C1" w:rsidRDefault="001504C1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99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8"/>
                <w:szCs w:val="8"/>
              </w:rPr>
            </w:pPr>
          </w:p>
        </w:tc>
        <w:tc>
          <w:tcPr>
            <w:tcW w:w="73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vAlign w:val="bottom"/>
          </w:tcPr>
          <w:p w:rsidR="001504C1" w:rsidRDefault="001504C1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200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7"/>
                <w:szCs w:val="17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7"/>
                <w:szCs w:val="17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Dobar</w:t>
            </w: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slabije izražava svoje usmene poruke, ali je potrebno raditi na bogaćenju</w:t>
            </w:r>
          </w:p>
        </w:tc>
        <w:tc>
          <w:tcPr>
            <w:tcW w:w="680" w:type="dxa"/>
            <w:vAlign w:val="bottom"/>
          </w:tcPr>
          <w:p w:rsidR="001504C1" w:rsidRDefault="001504C1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115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Usmeno</w:t>
            </w: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0"/>
                <w:szCs w:val="10"/>
              </w:rPr>
            </w:pPr>
          </w:p>
        </w:tc>
        <w:tc>
          <w:tcPr>
            <w:tcW w:w="7360" w:type="dxa"/>
            <w:vMerge w:val="restart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rječnika</w:t>
            </w:r>
          </w:p>
        </w:tc>
        <w:tc>
          <w:tcPr>
            <w:tcW w:w="680" w:type="dxa"/>
            <w:vAlign w:val="bottom"/>
          </w:tcPr>
          <w:p w:rsidR="001504C1" w:rsidRDefault="001504C1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115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( 3 )</w:t>
            </w:r>
          </w:p>
        </w:tc>
        <w:tc>
          <w:tcPr>
            <w:tcW w:w="7360" w:type="dxa"/>
            <w:vMerge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vAlign w:val="bottom"/>
          </w:tcPr>
          <w:p w:rsidR="001504C1" w:rsidRDefault="001504C1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151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3"/>
                <w:szCs w:val="13"/>
              </w:rPr>
            </w:pPr>
          </w:p>
        </w:tc>
        <w:tc>
          <w:tcPr>
            <w:tcW w:w="7360" w:type="dxa"/>
            <w:vMerge w:val="restart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djelomično uljudno sudjeluje u </w:t>
            </w:r>
            <w:r>
              <w:rPr>
                <w:rFonts w:ascii="Arial" w:eastAsia="Arial" w:hAnsi="Arial" w:cs="Arial"/>
                <w:sz w:val="20"/>
                <w:szCs w:val="20"/>
              </w:rPr>
              <w:t>svakodnevnim komunikacijskim situacijama</w:t>
            </w:r>
          </w:p>
        </w:tc>
        <w:tc>
          <w:tcPr>
            <w:tcW w:w="680" w:type="dxa"/>
            <w:vAlign w:val="bottom"/>
          </w:tcPr>
          <w:p w:rsidR="001504C1" w:rsidRDefault="001504C1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99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8"/>
                <w:szCs w:val="8"/>
              </w:rPr>
            </w:pPr>
          </w:p>
        </w:tc>
        <w:tc>
          <w:tcPr>
            <w:tcW w:w="73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vAlign w:val="bottom"/>
          </w:tcPr>
          <w:p w:rsidR="001504C1" w:rsidRDefault="001504C1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200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7"/>
                <w:szCs w:val="17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7"/>
                <w:szCs w:val="17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7"/>
                <w:szCs w:val="17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uz pomoć oblikuje govornu poruku</w:t>
            </w:r>
          </w:p>
        </w:tc>
        <w:tc>
          <w:tcPr>
            <w:tcW w:w="680" w:type="dxa"/>
            <w:vAlign w:val="bottom"/>
          </w:tcPr>
          <w:p w:rsidR="001504C1" w:rsidRDefault="001504C1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230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Dovoljan</w:t>
            </w: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posjeduje oskudan rječnik</w:t>
            </w:r>
          </w:p>
        </w:tc>
        <w:tc>
          <w:tcPr>
            <w:tcW w:w="680" w:type="dxa"/>
            <w:vAlign w:val="bottom"/>
          </w:tcPr>
          <w:p w:rsidR="001504C1" w:rsidRDefault="001504C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230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( 2 )</w:t>
            </w: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teško se izražava punim rečenicama</w:t>
            </w:r>
          </w:p>
        </w:tc>
        <w:tc>
          <w:tcPr>
            <w:tcW w:w="680" w:type="dxa"/>
            <w:vAlign w:val="bottom"/>
          </w:tcPr>
          <w:p w:rsidR="001504C1" w:rsidRDefault="001504C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250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1"/>
                <w:szCs w:val="21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EA250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potrebno je razvijati uljudnost u svakodnevnim komunikacijskim </w:t>
            </w:r>
            <w:r>
              <w:rPr>
                <w:rFonts w:ascii="Arial" w:eastAsia="Arial" w:hAnsi="Arial" w:cs="Arial"/>
                <w:sz w:val="20"/>
                <w:szCs w:val="20"/>
              </w:rPr>
              <w:t>situacijama</w:t>
            </w:r>
          </w:p>
        </w:tc>
        <w:tc>
          <w:tcPr>
            <w:tcW w:w="680" w:type="dxa"/>
            <w:vAlign w:val="bottom"/>
          </w:tcPr>
          <w:p w:rsidR="001504C1" w:rsidRDefault="001504C1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200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7"/>
                <w:szCs w:val="17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7"/>
                <w:szCs w:val="17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Nedovoljan</w:t>
            </w: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i uz pomoć, teško se usmeno izražava</w:t>
            </w:r>
          </w:p>
        </w:tc>
        <w:tc>
          <w:tcPr>
            <w:tcW w:w="680" w:type="dxa"/>
            <w:vAlign w:val="bottom"/>
          </w:tcPr>
          <w:p w:rsidR="001504C1" w:rsidRDefault="001504C1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115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0"/>
                <w:szCs w:val="10"/>
              </w:rPr>
            </w:pPr>
          </w:p>
        </w:tc>
        <w:tc>
          <w:tcPr>
            <w:tcW w:w="7360" w:type="dxa"/>
            <w:vMerge w:val="restart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oskudan rječnik, koristi nepravilne riječi – lokalizme i žargonizme</w:t>
            </w:r>
          </w:p>
        </w:tc>
        <w:tc>
          <w:tcPr>
            <w:tcW w:w="680" w:type="dxa"/>
            <w:vAlign w:val="bottom"/>
          </w:tcPr>
          <w:p w:rsidR="001504C1" w:rsidRDefault="001504C1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115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( 1 )</w:t>
            </w:r>
          </w:p>
        </w:tc>
        <w:tc>
          <w:tcPr>
            <w:tcW w:w="7360" w:type="dxa"/>
            <w:vMerge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vAlign w:val="bottom"/>
          </w:tcPr>
          <w:p w:rsidR="001504C1" w:rsidRDefault="001504C1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151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3"/>
                <w:szCs w:val="13"/>
              </w:rPr>
            </w:pPr>
          </w:p>
        </w:tc>
        <w:tc>
          <w:tcPr>
            <w:tcW w:w="7360" w:type="dxa"/>
            <w:vMerge w:val="restart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potrebno je razvijati uljudnost u svakodnevnim komunikacijskim situacijama</w:t>
            </w:r>
          </w:p>
        </w:tc>
        <w:tc>
          <w:tcPr>
            <w:tcW w:w="680" w:type="dxa"/>
            <w:vAlign w:val="bottom"/>
          </w:tcPr>
          <w:p w:rsidR="001504C1" w:rsidRDefault="001504C1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99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8"/>
                <w:szCs w:val="8"/>
              </w:rPr>
            </w:pPr>
          </w:p>
        </w:tc>
        <w:tc>
          <w:tcPr>
            <w:tcW w:w="73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504C1" w:rsidRDefault="001504C1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200"/>
        </w:trPr>
        <w:tc>
          <w:tcPr>
            <w:tcW w:w="1960" w:type="dxa"/>
            <w:tcBorders>
              <w:left w:val="single" w:sz="8" w:space="0" w:color="auto"/>
            </w:tcBorders>
            <w:vAlign w:val="bottom"/>
          </w:tcPr>
          <w:p w:rsidR="001504C1" w:rsidRDefault="001504C1">
            <w:pPr>
              <w:rPr>
                <w:sz w:val="17"/>
                <w:szCs w:val="17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7"/>
                <w:szCs w:val="17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7"/>
                <w:szCs w:val="17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visoka razina znanja i primjena gramatičkih i pravopisnih normi utvrđenih</w:t>
            </w:r>
          </w:p>
        </w:tc>
        <w:tc>
          <w:tcPr>
            <w:tcW w:w="680" w:type="dxa"/>
            <w:vAlign w:val="bottom"/>
          </w:tcPr>
          <w:p w:rsidR="001504C1" w:rsidRDefault="001504C1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230"/>
        </w:trPr>
        <w:tc>
          <w:tcPr>
            <w:tcW w:w="1960" w:type="dxa"/>
            <w:tcBorders>
              <w:left w:val="single" w:sz="8" w:space="0" w:color="auto"/>
            </w:tcBorders>
            <w:vAlign w:val="bottom"/>
          </w:tcPr>
          <w:p w:rsidR="001504C1" w:rsidRDefault="001504C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0"/>
                <w:szCs w:val="20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nastavnim programom</w:t>
            </w:r>
          </w:p>
        </w:tc>
        <w:tc>
          <w:tcPr>
            <w:tcW w:w="680" w:type="dxa"/>
            <w:vAlign w:val="bottom"/>
          </w:tcPr>
          <w:p w:rsidR="001504C1" w:rsidRDefault="001504C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230"/>
        </w:trPr>
        <w:tc>
          <w:tcPr>
            <w:tcW w:w="1960" w:type="dxa"/>
            <w:tcBorders>
              <w:left w:val="single" w:sz="8" w:space="0" w:color="auto"/>
            </w:tcBorders>
            <w:vAlign w:val="bottom"/>
          </w:tcPr>
          <w:p w:rsidR="001504C1" w:rsidRDefault="001504C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Odličan (5)</w:t>
            </w: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razumije i razlikuje jezične pojmove i pravilno izgovara i piše glasove č, ć, ije i</w:t>
            </w:r>
          </w:p>
        </w:tc>
        <w:tc>
          <w:tcPr>
            <w:tcW w:w="680" w:type="dxa"/>
            <w:vAlign w:val="bottom"/>
          </w:tcPr>
          <w:p w:rsidR="001504C1" w:rsidRDefault="00EA250D">
            <w:pPr>
              <w:ind w:right="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ispiti znanja</w:t>
            </w: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226"/>
        </w:trPr>
        <w:tc>
          <w:tcPr>
            <w:tcW w:w="1960" w:type="dxa"/>
            <w:tcBorders>
              <w:left w:val="single" w:sz="8" w:space="0" w:color="auto"/>
            </w:tcBorders>
            <w:vAlign w:val="bottom"/>
          </w:tcPr>
          <w:p w:rsidR="001504C1" w:rsidRDefault="001504C1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9"/>
                <w:szCs w:val="19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je</w:t>
            </w:r>
          </w:p>
        </w:tc>
        <w:tc>
          <w:tcPr>
            <w:tcW w:w="680" w:type="dxa"/>
            <w:vAlign w:val="bottom"/>
          </w:tcPr>
          <w:p w:rsidR="001504C1" w:rsidRDefault="00EA250D">
            <w:pPr>
              <w:spacing w:line="226" w:lineRule="exact"/>
              <w:ind w:right="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spacing w:line="226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usmeno</w:t>
            </w: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250"/>
        </w:trPr>
        <w:tc>
          <w:tcPr>
            <w:tcW w:w="1960" w:type="dxa"/>
            <w:tcBorders>
              <w:left w:val="single" w:sz="8" w:space="0" w:color="auto"/>
            </w:tcBorders>
            <w:vAlign w:val="bottom"/>
          </w:tcPr>
          <w:p w:rsidR="001504C1" w:rsidRDefault="001504C1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1"/>
                <w:szCs w:val="21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EA250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koristi </w:t>
            </w:r>
            <w:r>
              <w:rPr>
                <w:rFonts w:ascii="Arial" w:eastAsia="Arial" w:hAnsi="Arial" w:cs="Arial"/>
                <w:sz w:val="20"/>
                <w:szCs w:val="20"/>
              </w:rPr>
              <w:t>stečeno znanje u svim oblicima usmenog i pismenog izražavanja</w:t>
            </w:r>
          </w:p>
        </w:tc>
        <w:tc>
          <w:tcPr>
            <w:tcW w:w="680" w:type="dxa"/>
            <w:vAlign w:val="bottom"/>
          </w:tcPr>
          <w:p w:rsidR="001504C1" w:rsidRDefault="001504C1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ispitivanje</w:t>
            </w: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191"/>
        </w:trPr>
        <w:tc>
          <w:tcPr>
            <w:tcW w:w="1960" w:type="dxa"/>
            <w:tcBorders>
              <w:left w:val="single" w:sz="8" w:space="0" w:color="auto"/>
            </w:tcBorders>
            <w:vAlign w:val="bottom"/>
          </w:tcPr>
          <w:p w:rsidR="001504C1" w:rsidRDefault="001504C1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spacing w:line="191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manja razina znanja i primjena gramatičkih i pravopisnih normi</w:t>
            </w:r>
          </w:p>
        </w:tc>
        <w:tc>
          <w:tcPr>
            <w:tcW w:w="680" w:type="dxa"/>
            <w:vAlign w:val="bottom"/>
          </w:tcPr>
          <w:p w:rsidR="001504C1" w:rsidRDefault="00EA250D">
            <w:pPr>
              <w:spacing w:line="191" w:lineRule="exact"/>
              <w:ind w:right="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spacing w:line="191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višeminutne</w:t>
            </w: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230"/>
        </w:trPr>
        <w:tc>
          <w:tcPr>
            <w:tcW w:w="1960" w:type="dxa"/>
            <w:tcBorders>
              <w:left w:val="single" w:sz="8" w:space="0" w:color="auto"/>
            </w:tcBorders>
            <w:vAlign w:val="bottom"/>
          </w:tcPr>
          <w:p w:rsidR="001504C1" w:rsidRDefault="00EA250D">
            <w:pPr>
              <w:ind w:left="1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JEZIK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Vrlo dobar (4)</w:t>
            </w: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razumije i uglavnom razlikuje jezične pojmove i pravilno izgovara i </w:t>
            </w:r>
            <w:r>
              <w:rPr>
                <w:rFonts w:ascii="Arial" w:eastAsia="Arial" w:hAnsi="Arial" w:cs="Arial"/>
                <w:sz w:val="20"/>
                <w:szCs w:val="20"/>
              </w:rPr>
              <w:t>piše glasove</w:t>
            </w:r>
          </w:p>
        </w:tc>
        <w:tc>
          <w:tcPr>
            <w:tcW w:w="680" w:type="dxa"/>
            <w:vAlign w:val="bottom"/>
          </w:tcPr>
          <w:p w:rsidR="001504C1" w:rsidRDefault="001504C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provjere</w:t>
            </w: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260"/>
        </w:trPr>
        <w:tc>
          <w:tcPr>
            <w:tcW w:w="1960" w:type="dxa"/>
            <w:tcBorders>
              <w:left w:val="single" w:sz="8" w:space="0" w:color="auto"/>
            </w:tcBorders>
            <w:vAlign w:val="bottom"/>
          </w:tcPr>
          <w:p w:rsidR="001504C1" w:rsidRDefault="001504C1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504C1" w:rsidRDefault="001504C1"/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1504C1"/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EA250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č, ć ije i je</w:t>
            </w:r>
          </w:p>
        </w:tc>
        <w:tc>
          <w:tcPr>
            <w:tcW w:w="680" w:type="dxa"/>
            <w:vAlign w:val="bottom"/>
          </w:tcPr>
          <w:p w:rsidR="001504C1" w:rsidRDefault="00EA250D">
            <w:pPr>
              <w:ind w:right="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diktati</w:t>
            </w: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200"/>
        </w:trPr>
        <w:tc>
          <w:tcPr>
            <w:tcW w:w="1960" w:type="dxa"/>
            <w:tcBorders>
              <w:left w:val="single" w:sz="8" w:space="0" w:color="auto"/>
            </w:tcBorders>
            <w:vAlign w:val="bottom"/>
          </w:tcPr>
          <w:p w:rsidR="001504C1" w:rsidRDefault="001504C1">
            <w:pPr>
              <w:rPr>
                <w:sz w:val="17"/>
                <w:szCs w:val="17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7"/>
                <w:szCs w:val="17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7"/>
                <w:szCs w:val="17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slaba razina znanja i primjena gramatičkih i pravopisnih normi</w:t>
            </w:r>
          </w:p>
        </w:tc>
        <w:tc>
          <w:tcPr>
            <w:tcW w:w="680" w:type="dxa"/>
            <w:vAlign w:val="bottom"/>
          </w:tcPr>
          <w:p w:rsidR="001504C1" w:rsidRDefault="001504C1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230"/>
        </w:trPr>
        <w:tc>
          <w:tcPr>
            <w:tcW w:w="1960" w:type="dxa"/>
            <w:tcBorders>
              <w:left w:val="single" w:sz="8" w:space="0" w:color="auto"/>
            </w:tcBorders>
            <w:vAlign w:val="bottom"/>
          </w:tcPr>
          <w:p w:rsidR="001504C1" w:rsidRDefault="001504C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0"/>
                <w:szCs w:val="20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djelomično razumije i razlikuje jezične pojmove i nepravilno izgovara i piše</w:t>
            </w:r>
          </w:p>
        </w:tc>
        <w:tc>
          <w:tcPr>
            <w:tcW w:w="680" w:type="dxa"/>
            <w:vAlign w:val="bottom"/>
          </w:tcPr>
          <w:p w:rsidR="001504C1" w:rsidRDefault="001504C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230"/>
        </w:trPr>
        <w:tc>
          <w:tcPr>
            <w:tcW w:w="1960" w:type="dxa"/>
            <w:tcBorders>
              <w:left w:val="single" w:sz="8" w:space="0" w:color="auto"/>
            </w:tcBorders>
            <w:vAlign w:val="bottom"/>
          </w:tcPr>
          <w:p w:rsidR="001504C1" w:rsidRDefault="001504C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Dobar (3)</w:t>
            </w: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glasove č, ć ije i je</w:t>
            </w:r>
          </w:p>
        </w:tc>
        <w:tc>
          <w:tcPr>
            <w:tcW w:w="680" w:type="dxa"/>
            <w:vAlign w:val="bottom"/>
          </w:tcPr>
          <w:p w:rsidR="001504C1" w:rsidRDefault="001504C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230"/>
        </w:trPr>
        <w:tc>
          <w:tcPr>
            <w:tcW w:w="1960" w:type="dxa"/>
            <w:tcBorders>
              <w:left w:val="single" w:sz="8" w:space="0" w:color="auto"/>
            </w:tcBorders>
            <w:vAlign w:val="bottom"/>
          </w:tcPr>
          <w:p w:rsidR="001504C1" w:rsidRDefault="001504C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0"/>
                <w:szCs w:val="20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eastAsia="Arial" w:hAnsi="Arial" w:cs="Arial"/>
                <w:sz w:val="20"/>
                <w:szCs w:val="20"/>
              </w:rPr>
              <w:t>griješi u primjeni gramatičkih i pravopisnih pravila, ali uz pomoć, ispravlja</w:t>
            </w:r>
          </w:p>
        </w:tc>
        <w:tc>
          <w:tcPr>
            <w:tcW w:w="680" w:type="dxa"/>
            <w:vAlign w:val="bottom"/>
          </w:tcPr>
          <w:p w:rsidR="001504C1" w:rsidRDefault="001504C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250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04C1" w:rsidRDefault="001504C1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1"/>
                <w:szCs w:val="21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EA250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pogreške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504C1" w:rsidRDefault="001504C1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</w:tbl>
    <w:p w:rsidR="001504C1" w:rsidRDefault="001504C1">
      <w:pPr>
        <w:spacing w:line="200" w:lineRule="exact"/>
        <w:rPr>
          <w:sz w:val="20"/>
          <w:szCs w:val="20"/>
        </w:rPr>
      </w:pPr>
    </w:p>
    <w:p w:rsidR="001504C1" w:rsidRDefault="001504C1">
      <w:pPr>
        <w:spacing w:line="200" w:lineRule="exact"/>
        <w:rPr>
          <w:sz w:val="20"/>
          <w:szCs w:val="20"/>
        </w:rPr>
      </w:pPr>
    </w:p>
    <w:p w:rsidR="001504C1" w:rsidRDefault="001504C1">
      <w:pPr>
        <w:spacing w:line="339" w:lineRule="exact"/>
        <w:rPr>
          <w:sz w:val="20"/>
          <w:szCs w:val="20"/>
        </w:rPr>
      </w:pPr>
    </w:p>
    <w:p w:rsidR="001504C1" w:rsidRDefault="00EA250D">
      <w:pPr>
        <w:ind w:left="14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p w:rsidR="001504C1" w:rsidRDefault="001504C1">
      <w:pPr>
        <w:sectPr w:rsidR="001504C1">
          <w:pgSz w:w="16840" w:h="11906" w:orient="landscape"/>
          <w:pgMar w:top="1055" w:right="1078" w:bottom="169" w:left="1440" w:header="0" w:footer="0" w:gutter="0"/>
          <w:cols w:space="720" w:equalWidth="0">
            <w:col w:w="14320"/>
          </w:cols>
        </w:sectPr>
      </w:pPr>
    </w:p>
    <w:tbl>
      <w:tblPr>
        <w:tblW w:w="0" w:type="auto"/>
        <w:tblInd w:w="3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"/>
        <w:gridCol w:w="7420"/>
        <w:gridCol w:w="20"/>
      </w:tblGrid>
      <w:tr w:rsidR="001504C1">
        <w:trPr>
          <w:trHeight w:val="230"/>
        </w:trPr>
        <w:tc>
          <w:tcPr>
            <w:tcW w:w="1400" w:type="dxa"/>
            <w:vAlign w:val="bottom"/>
          </w:tcPr>
          <w:p w:rsidR="001504C1" w:rsidRDefault="001504C1">
            <w:pPr>
              <w:rPr>
                <w:sz w:val="20"/>
                <w:szCs w:val="20"/>
              </w:rPr>
            </w:pPr>
            <w:bookmarkStart w:id="3" w:name="page4"/>
            <w:bookmarkEnd w:id="3"/>
          </w:p>
        </w:tc>
        <w:tc>
          <w:tcPr>
            <w:tcW w:w="7420" w:type="dxa"/>
            <w:vAlign w:val="bottom"/>
          </w:tcPr>
          <w:p w:rsidR="001504C1" w:rsidRDefault="00EA250D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znanje i primjena gramatičkih i pravopisnih normi na početnom je stupnju</w:t>
            </w: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230"/>
        </w:trPr>
        <w:tc>
          <w:tcPr>
            <w:tcW w:w="1400" w:type="dxa"/>
            <w:vMerge w:val="restart"/>
            <w:vAlign w:val="bottom"/>
          </w:tcPr>
          <w:p w:rsidR="001504C1" w:rsidRDefault="00EA250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Dovoljan (2)</w:t>
            </w:r>
          </w:p>
        </w:tc>
        <w:tc>
          <w:tcPr>
            <w:tcW w:w="7420" w:type="dxa"/>
            <w:vAlign w:val="bottom"/>
          </w:tcPr>
          <w:p w:rsidR="001504C1" w:rsidRDefault="00EA250D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teško razumije i ne razlikuje </w:t>
            </w:r>
            <w:r>
              <w:rPr>
                <w:rFonts w:ascii="Arial" w:eastAsia="Arial" w:hAnsi="Arial" w:cs="Arial"/>
                <w:sz w:val="20"/>
                <w:szCs w:val="20"/>
              </w:rPr>
              <w:t>jezične pojmove i nepravilno izgovara i piše</w:t>
            </w: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151"/>
        </w:trPr>
        <w:tc>
          <w:tcPr>
            <w:tcW w:w="1400" w:type="dxa"/>
            <w:vMerge/>
            <w:vAlign w:val="bottom"/>
          </w:tcPr>
          <w:p w:rsidR="001504C1" w:rsidRDefault="001504C1">
            <w:pPr>
              <w:rPr>
                <w:sz w:val="13"/>
                <w:szCs w:val="13"/>
              </w:rPr>
            </w:pPr>
          </w:p>
        </w:tc>
        <w:tc>
          <w:tcPr>
            <w:tcW w:w="7420" w:type="dxa"/>
            <w:vMerge w:val="restart"/>
            <w:vAlign w:val="bottom"/>
          </w:tcPr>
          <w:p w:rsidR="001504C1" w:rsidRDefault="00EA250D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glasove č, ć ije i je uz</w:t>
            </w: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80"/>
        </w:trPr>
        <w:tc>
          <w:tcPr>
            <w:tcW w:w="1400" w:type="dxa"/>
            <w:vAlign w:val="bottom"/>
          </w:tcPr>
          <w:p w:rsidR="001504C1" w:rsidRDefault="001504C1">
            <w:pPr>
              <w:rPr>
                <w:sz w:val="6"/>
                <w:szCs w:val="6"/>
              </w:rPr>
            </w:pPr>
          </w:p>
        </w:tc>
        <w:tc>
          <w:tcPr>
            <w:tcW w:w="7420" w:type="dxa"/>
            <w:vMerge/>
            <w:vAlign w:val="bottom"/>
          </w:tcPr>
          <w:p w:rsidR="001504C1" w:rsidRDefault="001504C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250"/>
        </w:trPr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1504C1" w:rsidRDefault="001504C1">
            <w:pPr>
              <w:rPr>
                <w:sz w:val="21"/>
                <w:szCs w:val="21"/>
              </w:rPr>
            </w:pPr>
          </w:p>
        </w:tc>
        <w:tc>
          <w:tcPr>
            <w:tcW w:w="7420" w:type="dxa"/>
            <w:tcBorders>
              <w:bottom w:val="single" w:sz="8" w:space="0" w:color="auto"/>
            </w:tcBorders>
            <w:vAlign w:val="bottom"/>
          </w:tcPr>
          <w:p w:rsidR="001504C1" w:rsidRDefault="00EA250D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teško razumijeva, pamti i primjenjuje pravila</w:t>
            </w: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200"/>
        </w:trPr>
        <w:tc>
          <w:tcPr>
            <w:tcW w:w="1400" w:type="dxa"/>
            <w:vAlign w:val="bottom"/>
          </w:tcPr>
          <w:p w:rsidR="001504C1" w:rsidRDefault="001504C1">
            <w:pPr>
              <w:rPr>
                <w:sz w:val="17"/>
                <w:szCs w:val="17"/>
              </w:rPr>
            </w:pPr>
          </w:p>
        </w:tc>
        <w:tc>
          <w:tcPr>
            <w:tcW w:w="7420" w:type="dxa"/>
            <w:vAlign w:val="bottom"/>
          </w:tcPr>
          <w:p w:rsidR="001504C1" w:rsidRDefault="00EA250D">
            <w:pPr>
              <w:spacing w:line="201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nije ovladao znanjem niti stekao naviku pravilne primjene gramatičkih i</w:t>
            </w: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256"/>
        </w:trPr>
        <w:tc>
          <w:tcPr>
            <w:tcW w:w="1400" w:type="dxa"/>
            <w:vAlign w:val="bottom"/>
          </w:tcPr>
          <w:p w:rsidR="001504C1" w:rsidRDefault="00EA250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Nedovoljan</w:t>
            </w:r>
          </w:p>
        </w:tc>
        <w:tc>
          <w:tcPr>
            <w:tcW w:w="7420" w:type="dxa"/>
            <w:vAlign w:val="bottom"/>
          </w:tcPr>
          <w:p w:rsidR="001504C1" w:rsidRDefault="00EA250D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pravopisnih pravila</w:t>
            </w: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</w:tbl>
    <w:p w:rsidR="001504C1" w:rsidRDefault="00EA250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-890905</wp:posOffset>
                </wp:positionV>
                <wp:extent cx="902525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0252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.5pt,-70.1499pt" to="716.15pt,-70.149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-894080</wp:posOffset>
                </wp:positionV>
                <wp:extent cx="0" cy="118808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1880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.75pt,-70.3999pt" to="5.75pt,23.1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1993265</wp:posOffset>
                </wp:positionH>
                <wp:positionV relativeFrom="paragraph">
                  <wp:posOffset>-894080</wp:posOffset>
                </wp:positionV>
                <wp:extent cx="0" cy="118808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1880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6.95pt,-70.3999pt" to="156.95pt,23.1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2907665</wp:posOffset>
                </wp:positionH>
                <wp:positionV relativeFrom="paragraph">
                  <wp:posOffset>-894080</wp:posOffset>
                </wp:positionV>
                <wp:extent cx="0" cy="118808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1880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8.95pt,-70.3999pt" to="228.95pt,23.1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7586345</wp:posOffset>
                </wp:positionH>
                <wp:positionV relativeFrom="paragraph">
                  <wp:posOffset>-894080</wp:posOffset>
                </wp:positionV>
                <wp:extent cx="0" cy="118808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1880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97.35pt,-70.3999pt" to="597.35pt,23.1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9091930</wp:posOffset>
                </wp:positionH>
                <wp:positionV relativeFrom="paragraph">
                  <wp:posOffset>-894080</wp:posOffset>
                </wp:positionV>
                <wp:extent cx="0" cy="118808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1880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15.9pt,-70.3999pt" to="715.9pt,23.15pt" o:allowincell="f" strokecolor="#000000" strokeweight="0.4799pt"/>
            </w:pict>
          </mc:Fallback>
        </mc:AlternateContent>
      </w:r>
    </w:p>
    <w:p w:rsidR="001504C1" w:rsidRDefault="00EA250D">
      <w:pPr>
        <w:numPr>
          <w:ilvl w:val="0"/>
          <w:numId w:val="1"/>
        </w:numPr>
        <w:tabs>
          <w:tab w:val="left" w:pos="4680"/>
        </w:tabs>
        <w:spacing w:line="250" w:lineRule="auto"/>
        <w:ind w:left="4680" w:right="2540" w:hanging="94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- ne </w:t>
      </w:r>
      <w:r>
        <w:rPr>
          <w:rFonts w:ascii="Arial" w:eastAsia="Arial" w:hAnsi="Arial" w:cs="Arial"/>
          <w:sz w:val="20"/>
          <w:szCs w:val="20"/>
        </w:rPr>
        <w:t>razumije i ne razlikuje jezične pojmove i nepravilno izgovara i piše glasove č, ć ije i je</w:t>
      </w:r>
    </w:p>
    <w:p w:rsidR="001504C1" w:rsidRDefault="00EA250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-12065</wp:posOffset>
                </wp:positionV>
                <wp:extent cx="902525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0252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.5pt,-0.9499pt" to="716.15pt,-0.9499pt" o:allowincell="f" strokecolor="#000000" strokeweight="0.48pt"/>
            </w:pict>
          </mc:Fallback>
        </mc:AlternateContent>
      </w:r>
    </w:p>
    <w:p w:rsidR="001504C1" w:rsidRDefault="001504C1">
      <w:pPr>
        <w:spacing w:line="200" w:lineRule="exact"/>
        <w:rPr>
          <w:sz w:val="20"/>
          <w:szCs w:val="20"/>
        </w:rPr>
      </w:pPr>
    </w:p>
    <w:p w:rsidR="001504C1" w:rsidRDefault="001504C1">
      <w:pPr>
        <w:spacing w:line="200" w:lineRule="exact"/>
        <w:rPr>
          <w:sz w:val="20"/>
          <w:szCs w:val="20"/>
        </w:rPr>
      </w:pPr>
    </w:p>
    <w:p w:rsidR="001504C1" w:rsidRDefault="001504C1">
      <w:pPr>
        <w:spacing w:line="200" w:lineRule="exact"/>
        <w:rPr>
          <w:sz w:val="20"/>
          <w:szCs w:val="20"/>
        </w:rPr>
      </w:pPr>
    </w:p>
    <w:p w:rsidR="001504C1" w:rsidRDefault="001504C1">
      <w:pPr>
        <w:spacing w:line="200" w:lineRule="exact"/>
        <w:rPr>
          <w:sz w:val="20"/>
          <w:szCs w:val="20"/>
        </w:rPr>
      </w:pPr>
    </w:p>
    <w:p w:rsidR="001504C1" w:rsidRDefault="001504C1">
      <w:pPr>
        <w:spacing w:line="200" w:lineRule="exact"/>
        <w:rPr>
          <w:sz w:val="20"/>
          <w:szCs w:val="20"/>
        </w:rPr>
      </w:pPr>
    </w:p>
    <w:p w:rsidR="001504C1" w:rsidRDefault="001504C1">
      <w:pPr>
        <w:spacing w:line="200" w:lineRule="exact"/>
        <w:rPr>
          <w:sz w:val="20"/>
          <w:szCs w:val="20"/>
        </w:rPr>
      </w:pPr>
    </w:p>
    <w:p w:rsidR="001504C1" w:rsidRDefault="001504C1">
      <w:pPr>
        <w:spacing w:line="200" w:lineRule="exact"/>
        <w:rPr>
          <w:sz w:val="20"/>
          <w:szCs w:val="20"/>
        </w:rPr>
      </w:pPr>
    </w:p>
    <w:p w:rsidR="001504C1" w:rsidRDefault="001504C1">
      <w:pPr>
        <w:spacing w:line="200" w:lineRule="exact"/>
        <w:rPr>
          <w:sz w:val="20"/>
          <w:szCs w:val="20"/>
        </w:rPr>
      </w:pPr>
    </w:p>
    <w:p w:rsidR="001504C1" w:rsidRDefault="001504C1">
      <w:pPr>
        <w:spacing w:line="200" w:lineRule="exact"/>
        <w:rPr>
          <w:sz w:val="20"/>
          <w:szCs w:val="20"/>
        </w:rPr>
      </w:pPr>
    </w:p>
    <w:p w:rsidR="001504C1" w:rsidRDefault="001504C1">
      <w:pPr>
        <w:spacing w:line="200" w:lineRule="exact"/>
        <w:rPr>
          <w:sz w:val="20"/>
          <w:szCs w:val="20"/>
        </w:rPr>
      </w:pPr>
    </w:p>
    <w:p w:rsidR="001504C1" w:rsidRDefault="001504C1">
      <w:pPr>
        <w:spacing w:line="200" w:lineRule="exact"/>
        <w:rPr>
          <w:sz w:val="20"/>
          <w:szCs w:val="20"/>
        </w:rPr>
      </w:pPr>
    </w:p>
    <w:p w:rsidR="001504C1" w:rsidRDefault="001504C1">
      <w:pPr>
        <w:spacing w:line="200" w:lineRule="exact"/>
        <w:rPr>
          <w:sz w:val="20"/>
          <w:szCs w:val="20"/>
        </w:rPr>
      </w:pPr>
    </w:p>
    <w:p w:rsidR="001504C1" w:rsidRDefault="001504C1">
      <w:pPr>
        <w:spacing w:line="200" w:lineRule="exact"/>
        <w:rPr>
          <w:sz w:val="20"/>
          <w:szCs w:val="20"/>
        </w:rPr>
      </w:pPr>
    </w:p>
    <w:p w:rsidR="001504C1" w:rsidRDefault="001504C1">
      <w:pPr>
        <w:spacing w:line="200" w:lineRule="exact"/>
        <w:rPr>
          <w:sz w:val="20"/>
          <w:szCs w:val="20"/>
        </w:rPr>
      </w:pPr>
    </w:p>
    <w:p w:rsidR="001504C1" w:rsidRDefault="001504C1">
      <w:pPr>
        <w:spacing w:line="200" w:lineRule="exact"/>
        <w:rPr>
          <w:sz w:val="20"/>
          <w:szCs w:val="20"/>
        </w:rPr>
      </w:pPr>
    </w:p>
    <w:p w:rsidR="001504C1" w:rsidRDefault="001504C1">
      <w:pPr>
        <w:spacing w:line="200" w:lineRule="exact"/>
        <w:rPr>
          <w:sz w:val="20"/>
          <w:szCs w:val="20"/>
        </w:rPr>
      </w:pPr>
    </w:p>
    <w:p w:rsidR="001504C1" w:rsidRDefault="001504C1">
      <w:pPr>
        <w:spacing w:line="200" w:lineRule="exact"/>
        <w:rPr>
          <w:sz w:val="20"/>
          <w:szCs w:val="20"/>
        </w:rPr>
      </w:pPr>
    </w:p>
    <w:p w:rsidR="001504C1" w:rsidRDefault="001504C1">
      <w:pPr>
        <w:spacing w:line="200" w:lineRule="exact"/>
        <w:rPr>
          <w:sz w:val="20"/>
          <w:szCs w:val="20"/>
        </w:rPr>
      </w:pPr>
    </w:p>
    <w:p w:rsidR="001504C1" w:rsidRDefault="001504C1">
      <w:pPr>
        <w:spacing w:line="200" w:lineRule="exact"/>
        <w:rPr>
          <w:sz w:val="20"/>
          <w:szCs w:val="20"/>
        </w:rPr>
      </w:pPr>
    </w:p>
    <w:p w:rsidR="001504C1" w:rsidRDefault="001504C1">
      <w:pPr>
        <w:spacing w:line="200" w:lineRule="exact"/>
        <w:rPr>
          <w:sz w:val="20"/>
          <w:szCs w:val="20"/>
        </w:rPr>
      </w:pPr>
    </w:p>
    <w:p w:rsidR="001504C1" w:rsidRDefault="001504C1">
      <w:pPr>
        <w:spacing w:line="200" w:lineRule="exact"/>
        <w:rPr>
          <w:sz w:val="20"/>
          <w:szCs w:val="20"/>
        </w:rPr>
      </w:pPr>
    </w:p>
    <w:p w:rsidR="001504C1" w:rsidRDefault="001504C1">
      <w:pPr>
        <w:spacing w:line="200" w:lineRule="exact"/>
        <w:rPr>
          <w:sz w:val="20"/>
          <w:szCs w:val="20"/>
        </w:rPr>
      </w:pPr>
    </w:p>
    <w:p w:rsidR="001504C1" w:rsidRDefault="001504C1">
      <w:pPr>
        <w:spacing w:line="200" w:lineRule="exact"/>
        <w:rPr>
          <w:sz w:val="20"/>
          <w:szCs w:val="20"/>
        </w:rPr>
      </w:pPr>
    </w:p>
    <w:p w:rsidR="001504C1" w:rsidRDefault="001504C1">
      <w:pPr>
        <w:spacing w:line="200" w:lineRule="exact"/>
        <w:rPr>
          <w:sz w:val="20"/>
          <w:szCs w:val="20"/>
        </w:rPr>
      </w:pPr>
    </w:p>
    <w:p w:rsidR="001504C1" w:rsidRDefault="001504C1">
      <w:pPr>
        <w:spacing w:line="200" w:lineRule="exact"/>
        <w:rPr>
          <w:sz w:val="20"/>
          <w:szCs w:val="20"/>
        </w:rPr>
      </w:pPr>
    </w:p>
    <w:p w:rsidR="001504C1" w:rsidRDefault="001504C1">
      <w:pPr>
        <w:spacing w:line="200" w:lineRule="exact"/>
        <w:rPr>
          <w:sz w:val="20"/>
          <w:szCs w:val="20"/>
        </w:rPr>
      </w:pPr>
    </w:p>
    <w:p w:rsidR="001504C1" w:rsidRDefault="001504C1">
      <w:pPr>
        <w:spacing w:line="200" w:lineRule="exact"/>
        <w:rPr>
          <w:sz w:val="20"/>
          <w:szCs w:val="20"/>
        </w:rPr>
      </w:pPr>
    </w:p>
    <w:p w:rsidR="001504C1" w:rsidRDefault="001504C1">
      <w:pPr>
        <w:spacing w:line="200" w:lineRule="exact"/>
        <w:rPr>
          <w:sz w:val="20"/>
          <w:szCs w:val="20"/>
        </w:rPr>
      </w:pPr>
    </w:p>
    <w:p w:rsidR="001504C1" w:rsidRDefault="001504C1">
      <w:pPr>
        <w:spacing w:line="200" w:lineRule="exact"/>
        <w:rPr>
          <w:sz w:val="20"/>
          <w:szCs w:val="20"/>
        </w:rPr>
      </w:pPr>
    </w:p>
    <w:p w:rsidR="001504C1" w:rsidRDefault="001504C1">
      <w:pPr>
        <w:spacing w:line="200" w:lineRule="exact"/>
        <w:rPr>
          <w:sz w:val="20"/>
          <w:szCs w:val="20"/>
        </w:rPr>
      </w:pPr>
    </w:p>
    <w:p w:rsidR="001504C1" w:rsidRDefault="001504C1">
      <w:pPr>
        <w:spacing w:line="200" w:lineRule="exact"/>
        <w:rPr>
          <w:sz w:val="20"/>
          <w:szCs w:val="20"/>
        </w:rPr>
      </w:pPr>
    </w:p>
    <w:p w:rsidR="001504C1" w:rsidRDefault="001504C1">
      <w:pPr>
        <w:spacing w:line="200" w:lineRule="exact"/>
        <w:rPr>
          <w:sz w:val="20"/>
          <w:szCs w:val="20"/>
        </w:rPr>
      </w:pPr>
    </w:p>
    <w:p w:rsidR="001504C1" w:rsidRDefault="001504C1">
      <w:pPr>
        <w:spacing w:line="200" w:lineRule="exact"/>
        <w:rPr>
          <w:sz w:val="20"/>
          <w:szCs w:val="20"/>
        </w:rPr>
      </w:pPr>
    </w:p>
    <w:p w:rsidR="001504C1" w:rsidRDefault="001504C1">
      <w:pPr>
        <w:spacing w:line="200" w:lineRule="exact"/>
        <w:rPr>
          <w:sz w:val="20"/>
          <w:szCs w:val="20"/>
        </w:rPr>
      </w:pPr>
    </w:p>
    <w:p w:rsidR="001504C1" w:rsidRDefault="001504C1">
      <w:pPr>
        <w:spacing w:line="200" w:lineRule="exact"/>
        <w:rPr>
          <w:sz w:val="20"/>
          <w:szCs w:val="20"/>
        </w:rPr>
      </w:pPr>
    </w:p>
    <w:p w:rsidR="001504C1" w:rsidRDefault="001504C1">
      <w:pPr>
        <w:spacing w:line="200" w:lineRule="exact"/>
        <w:rPr>
          <w:sz w:val="20"/>
          <w:szCs w:val="20"/>
        </w:rPr>
      </w:pPr>
    </w:p>
    <w:p w:rsidR="001504C1" w:rsidRDefault="001504C1">
      <w:pPr>
        <w:spacing w:line="200" w:lineRule="exact"/>
        <w:rPr>
          <w:sz w:val="20"/>
          <w:szCs w:val="20"/>
        </w:rPr>
      </w:pPr>
    </w:p>
    <w:p w:rsidR="001504C1" w:rsidRDefault="001504C1">
      <w:pPr>
        <w:spacing w:line="200" w:lineRule="exact"/>
        <w:rPr>
          <w:sz w:val="20"/>
          <w:szCs w:val="20"/>
        </w:rPr>
      </w:pPr>
    </w:p>
    <w:p w:rsidR="001504C1" w:rsidRDefault="001504C1">
      <w:pPr>
        <w:spacing w:line="314" w:lineRule="exact"/>
        <w:rPr>
          <w:sz w:val="20"/>
          <w:szCs w:val="20"/>
        </w:rPr>
      </w:pPr>
    </w:p>
    <w:p w:rsidR="001504C1" w:rsidRDefault="00EA250D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</w:t>
      </w:r>
    </w:p>
    <w:p w:rsidR="001504C1" w:rsidRDefault="001504C1">
      <w:pPr>
        <w:sectPr w:rsidR="001504C1">
          <w:pgSz w:w="16840" w:h="11906" w:orient="landscape"/>
          <w:pgMar w:top="1065" w:right="1138" w:bottom="169" w:left="1440" w:header="0" w:footer="0" w:gutter="0"/>
          <w:cols w:space="720" w:equalWidth="0">
            <w:col w:w="1426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0"/>
        <w:gridCol w:w="1720"/>
        <w:gridCol w:w="200"/>
        <w:gridCol w:w="7260"/>
        <w:gridCol w:w="560"/>
        <w:gridCol w:w="1620"/>
        <w:gridCol w:w="30"/>
      </w:tblGrid>
      <w:tr w:rsidR="001504C1">
        <w:trPr>
          <w:trHeight w:val="220"/>
        </w:trPr>
        <w:tc>
          <w:tcPr>
            <w:tcW w:w="2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9"/>
                <w:szCs w:val="19"/>
              </w:rPr>
            </w:pPr>
            <w:bookmarkStart w:id="4" w:name="page5"/>
            <w:bookmarkEnd w:id="4"/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04C1" w:rsidRDefault="00EA250D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Odličan</w:t>
            </w:r>
          </w:p>
        </w:tc>
        <w:tc>
          <w:tcPr>
            <w:tcW w:w="74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04C1" w:rsidRDefault="00EA250D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uredna, napisana prema naputcima, detaljna i sadržajna</w:t>
            </w: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1504C1" w:rsidRDefault="001504C1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250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EA250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( 5 )</w:t>
            </w:r>
          </w:p>
        </w:tc>
        <w:tc>
          <w:tcPr>
            <w:tcW w:w="7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EA250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aktivno sudjeluje u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interpretaciji</w:t>
            </w:r>
          </w:p>
        </w:tc>
        <w:tc>
          <w:tcPr>
            <w:tcW w:w="560" w:type="dxa"/>
            <w:vAlign w:val="bottom"/>
          </w:tcPr>
          <w:p w:rsidR="001504C1" w:rsidRDefault="001504C1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200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7"/>
                <w:szCs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Vrlo dobar</w:t>
            </w:r>
          </w:p>
        </w:tc>
        <w:tc>
          <w:tcPr>
            <w:tcW w:w="7460" w:type="dxa"/>
            <w:gridSpan w:val="2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uredna, napisana prema naputcima,manje sadržajna i detaljna</w:t>
            </w:r>
          </w:p>
        </w:tc>
        <w:tc>
          <w:tcPr>
            <w:tcW w:w="560" w:type="dxa"/>
            <w:vAlign w:val="bottom"/>
          </w:tcPr>
          <w:p w:rsidR="001504C1" w:rsidRDefault="001504C1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250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EA250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( 4 )</w:t>
            </w:r>
          </w:p>
        </w:tc>
        <w:tc>
          <w:tcPr>
            <w:tcW w:w="7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EA250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sudjeluje u interpretaciji</w:t>
            </w: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razumijevanje</w:t>
            </w: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200"/>
        </w:trPr>
        <w:tc>
          <w:tcPr>
            <w:tcW w:w="2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EA250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LEKTIRA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Dobar</w:t>
            </w:r>
          </w:p>
        </w:tc>
        <w:tc>
          <w:tcPr>
            <w:tcW w:w="7460" w:type="dxa"/>
            <w:gridSpan w:val="2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manje uredna, djelomično sadržajna</w:t>
            </w:r>
          </w:p>
        </w:tc>
        <w:tc>
          <w:tcPr>
            <w:tcW w:w="560" w:type="dxa"/>
            <w:vAlign w:val="bottom"/>
          </w:tcPr>
          <w:p w:rsidR="001504C1" w:rsidRDefault="001504C1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spacing w:line="201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pročitanog</w:t>
            </w: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151"/>
        </w:trPr>
        <w:tc>
          <w:tcPr>
            <w:tcW w:w="2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3"/>
                <w:szCs w:val="13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( 3 )</w:t>
            </w:r>
          </w:p>
        </w:tc>
        <w:tc>
          <w:tcPr>
            <w:tcW w:w="74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uz poticaj, sudjeluje u </w:t>
            </w:r>
            <w:r>
              <w:rPr>
                <w:rFonts w:ascii="Arial" w:eastAsia="Arial" w:hAnsi="Arial" w:cs="Arial"/>
                <w:sz w:val="20"/>
                <w:szCs w:val="20"/>
              </w:rPr>
              <w:t>interpretaciji</w:t>
            </w:r>
          </w:p>
        </w:tc>
        <w:tc>
          <w:tcPr>
            <w:tcW w:w="21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interpretacija</w:t>
            </w: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104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8"/>
                <w:szCs w:val="8"/>
              </w:rPr>
            </w:pPr>
          </w:p>
        </w:tc>
        <w:tc>
          <w:tcPr>
            <w:tcW w:w="1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8"/>
                <w:szCs w:val="8"/>
              </w:rPr>
            </w:pPr>
          </w:p>
        </w:tc>
        <w:tc>
          <w:tcPr>
            <w:tcW w:w="74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8"/>
                <w:szCs w:val="8"/>
              </w:rPr>
            </w:pPr>
          </w:p>
        </w:tc>
        <w:tc>
          <w:tcPr>
            <w:tcW w:w="21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200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7"/>
                <w:szCs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Dovoljan</w:t>
            </w:r>
          </w:p>
        </w:tc>
        <w:tc>
          <w:tcPr>
            <w:tcW w:w="7460" w:type="dxa"/>
            <w:gridSpan w:val="2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poticati urednost, nepotpune zabilješke</w:t>
            </w:r>
          </w:p>
        </w:tc>
        <w:tc>
          <w:tcPr>
            <w:tcW w:w="560" w:type="dxa"/>
            <w:vAlign w:val="bottom"/>
          </w:tcPr>
          <w:p w:rsidR="001504C1" w:rsidRDefault="001504C1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spacing w:line="201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lektire</w:t>
            </w: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250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EA250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( 2 )</w:t>
            </w:r>
          </w:p>
        </w:tc>
        <w:tc>
          <w:tcPr>
            <w:tcW w:w="7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EA250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uz nužnu pomoć, rijetko sudjeluje interpretaciji</w:t>
            </w:r>
          </w:p>
        </w:tc>
        <w:tc>
          <w:tcPr>
            <w:tcW w:w="560" w:type="dxa"/>
            <w:vAlign w:val="bottom"/>
          </w:tcPr>
          <w:p w:rsidR="001504C1" w:rsidRDefault="001504C1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200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7"/>
                <w:szCs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Nedovoljan</w:t>
            </w:r>
          </w:p>
        </w:tc>
        <w:tc>
          <w:tcPr>
            <w:tcW w:w="7460" w:type="dxa"/>
            <w:gridSpan w:val="2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neredovit u čitanju, nema napisanih zabilješki</w:t>
            </w:r>
          </w:p>
        </w:tc>
        <w:tc>
          <w:tcPr>
            <w:tcW w:w="560" w:type="dxa"/>
            <w:vAlign w:val="bottom"/>
          </w:tcPr>
          <w:p w:rsidR="001504C1" w:rsidRDefault="001504C1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250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EA250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( 1 )</w:t>
            </w:r>
          </w:p>
        </w:tc>
        <w:tc>
          <w:tcPr>
            <w:tcW w:w="7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EA250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ne sudjeluje u </w:t>
            </w:r>
            <w:r>
              <w:rPr>
                <w:rFonts w:ascii="Arial" w:eastAsia="Arial" w:hAnsi="Arial" w:cs="Arial"/>
                <w:sz w:val="20"/>
                <w:szCs w:val="20"/>
              </w:rPr>
              <w:t>interpretaciji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504C1" w:rsidRDefault="001504C1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249"/>
        </w:trPr>
        <w:tc>
          <w:tcPr>
            <w:tcW w:w="2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EA250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DOMAĆI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EA250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Odličan ( 5 )</w:t>
            </w:r>
          </w:p>
        </w:tc>
        <w:tc>
          <w:tcPr>
            <w:tcW w:w="7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EA250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ističe se točnim i redovitim rješavanjem uradaka</w:t>
            </w:r>
          </w:p>
        </w:tc>
        <w:tc>
          <w:tcPr>
            <w:tcW w:w="560" w:type="dxa"/>
            <w:vMerge w:val="restart"/>
            <w:vAlign w:val="bottom"/>
          </w:tcPr>
          <w:p w:rsidR="001504C1" w:rsidRDefault="00EA250D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redovitom</w:t>
            </w: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172"/>
        </w:trPr>
        <w:tc>
          <w:tcPr>
            <w:tcW w:w="2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4"/>
                <w:szCs w:val="1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spacing w:line="17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Vrlo dobar ( 4)</w:t>
            </w:r>
          </w:p>
        </w:tc>
        <w:tc>
          <w:tcPr>
            <w:tcW w:w="7460" w:type="dxa"/>
            <w:gridSpan w:val="2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spacing w:line="172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 domaći uradak uredan, točan, redovito urađen</w:t>
            </w:r>
          </w:p>
        </w:tc>
        <w:tc>
          <w:tcPr>
            <w:tcW w:w="560" w:type="dxa"/>
            <w:vMerge/>
            <w:vAlign w:val="bottom"/>
          </w:tcPr>
          <w:p w:rsidR="001504C1" w:rsidRDefault="001504C1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48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4"/>
                <w:szCs w:val="4"/>
              </w:rPr>
            </w:pPr>
          </w:p>
        </w:tc>
        <w:tc>
          <w:tcPr>
            <w:tcW w:w="7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vAlign w:val="bottom"/>
          </w:tcPr>
          <w:p w:rsidR="001504C1" w:rsidRDefault="001504C1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kontrolom</w:t>
            </w: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220"/>
        </w:trPr>
        <w:tc>
          <w:tcPr>
            <w:tcW w:w="2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EA250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URADAK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EA250D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Dobar ( 3 )</w:t>
            </w:r>
          </w:p>
        </w:tc>
        <w:tc>
          <w:tcPr>
            <w:tcW w:w="7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EA250D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domaći uradak neredovito urađen smanjim </w:t>
            </w:r>
            <w:r>
              <w:rPr>
                <w:rFonts w:ascii="Arial" w:eastAsia="Arial" w:hAnsi="Arial" w:cs="Arial"/>
                <w:sz w:val="20"/>
                <w:szCs w:val="20"/>
              </w:rPr>
              <w:t>pogreškama</w:t>
            </w:r>
          </w:p>
        </w:tc>
        <w:tc>
          <w:tcPr>
            <w:tcW w:w="560" w:type="dxa"/>
            <w:vAlign w:val="bottom"/>
          </w:tcPr>
          <w:p w:rsidR="001504C1" w:rsidRDefault="001504C1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220"/>
        </w:trPr>
        <w:tc>
          <w:tcPr>
            <w:tcW w:w="2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EA250D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Dovoljan( 2 )</w:t>
            </w:r>
          </w:p>
        </w:tc>
        <w:tc>
          <w:tcPr>
            <w:tcW w:w="7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EA250D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domaći uradak neredovit, neuredan,često s pogreškama</w:t>
            </w:r>
          </w:p>
        </w:tc>
        <w:tc>
          <w:tcPr>
            <w:tcW w:w="560" w:type="dxa"/>
            <w:vAlign w:val="bottom"/>
          </w:tcPr>
          <w:p w:rsidR="001504C1" w:rsidRDefault="001504C1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220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EA250D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Nedovoljan (1)</w:t>
            </w:r>
          </w:p>
        </w:tc>
        <w:tc>
          <w:tcPr>
            <w:tcW w:w="7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EA250D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ne piše domaći uradak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504C1" w:rsidRDefault="001504C1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200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7"/>
                <w:szCs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Odličan</w:t>
            </w:r>
          </w:p>
        </w:tc>
        <w:tc>
          <w:tcPr>
            <w:tcW w:w="7460" w:type="dxa"/>
            <w:gridSpan w:val="2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uspješno usvaja filmsko nazivlje te stečeno znanje pravilno primjenjuje</w:t>
            </w:r>
          </w:p>
        </w:tc>
        <w:tc>
          <w:tcPr>
            <w:tcW w:w="560" w:type="dxa"/>
            <w:vAlign w:val="bottom"/>
          </w:tcPr>
          <w:p w:rsidR="001504C1" w:rsidRDefault="001504C1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230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( 5 )</w:t>
            </w:r>
          </w:p>
        </w:tc>
        <w:tc>
          <w:tcPr>
            <w:tcW w:w="7460" w:type="dxa"/>
            <w:gridSpan w:val="2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razlikuje igrani film za </w:t>
            </w:r>
            <w:r>
              <w:rPr>
                <w:rFonts w:ascii="Arial" w:eastAsia="Arial" w:hAnsi="Arial" w:cs="Arial"/>
                <w:sz w:val="20"/>
                <w:szCs w:val="20"/>
              </w:rPr>
              <w:t>djecu od animiranoga filma i uspješno</w:t>
            </w:r>
          </w:p>
        </w:tc>
        <w:tc>
          <w:tcPr>
            <w:tcW w:w="560" w:type="dxa"/>
            <w:vAlign w:val="bottom"/>
          </w:tcPr>
          <w:p w:rsidR="001504C1" w:rsidRDefault="00EA250D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razgovor i</w:t>
            </w: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230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0"/>
                <w:szCs w:val="20"/>
              </w:rPr>
            </w:pPr>
          </w:p>
        </w:tc>
        <w:tc>
          <w:tcPr>
            <w:tcW w:w="7460" w:type="dxa"/>
            <w:gridSpan w:val="2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prepričava filmsku priču</w:t>
            </w:r>
          </w:p>
        </w:tc>
        <w:tc>
          <w:tcPr>
            <w:tcW w:w="560" w:type="dxa"/>
            <w:vAlign w:val="bottom"/>
          </w:tcPr>
          <w:p w:rsidR="001504C1" w:rsidRDefault="001504C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pismeni</w:t>
            </w: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230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0"/>
                <w:szCs w:val="20"/>
              </w:rPr>
            </w:pPr>
          </w:p>
        </w:tc>
        <w:tc>
          <w:tcPr>
            <w:tcW w:w="7460" w:type="dxa"/>
            <w:gridSpan w:val="2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pokazuje interes za slušanje radijskih emisija, rado raspravlja o njima i</w:t>
            </w:r>
          </w:p>
        </w:tc>
        <w:tc>
          <w:tcPr>
            <w:tcW w:w="560" w:type="dxa"/>
            <w:vAlign w:val="bottom"/>
          </w:tcPr>
          <w:p w:rsidR="001504C1" w:rsidRDefault="001504C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zadaci</w:t>
            </w: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226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9"/>
                <w:szCs w:val="19"/>
              </w:rPr>
            </w:pPr>
          </w:p>
        </w:tc>
        <w:tc>
          <w:tcPr>
            <w:tcW w:w="7460" w:type="dxa"/>
            <w:gridSpan w:val="2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zamjećuje zvučna izražajna sredstva</w:t>
            </w:r>
          </w:p>
        </w:tc>
        <w:tc>
          <w:tcPr>
            <w:tcW w:w="560" w:type="dxa"/>
            <w:vAlign w:val="bottom"/>
          </w:tcPr>
          <w:p w:rsidR="001504C1" w:rsidRDefault="001504C1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230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0"/>
                <w:szCs w:val="20"/>
              </w:rPr>
            </w:pPr>
          </w:p>
        </w:tc>
        <w:tc>
          <w:tcPr>
            <w:tcW w:w="7460" w:type="dxa"/>
            <w:gridSpan w:val="2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vješto pronalazi traženu </w:t>
            </w:r>
            <w:r>
              <w:rPr>
                <w:rFonts w:ascii="Arial" w:eastAsia="Arial" w:hAnsi="Arial" w:cs="Arial"/>
                <w:sz w:val="20"/>
                <w:szCs w:val="20"/>
              </w:rPr>
              <w:t>obavijest u dječjoj enciklopediji služeći se</w:t>
            </w:r>
          </w:p>
        </w:tc>
        <w:tc>
          <w:tcPr>
            <w:tcW w:w="560" w:type="dxa"/>
            <w:vAlign w:val="bottom"/>
          </w:tcPr>
          <w:p w:rsidR="001504C1" w:rsidRDefault="001504C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250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1"/>
                <w:szCs w:val="21"/>
              </w:rPr>
            </w:pPr>
          </w:p>
        </w:tc>
        <w:tc>
          <w:tcPr>
            <w:tcW w:w="7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EA250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kazalom i abecednim redom</w:t>
            </w:r>
          </w:p>
        </w:tc>
        <w:tc>
          <w:tcPr>
            <w:tcW w:w="560" w:type="dxa"/>
            <w:vAlign w:val="bottom"/>
          </w:tcPr>
          <w:p w:rsidR="001504C1" w:rsidRDefault="001504C1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200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7"/>
                <w:szCs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Vrlo dobar</w:t>
            </w:r>
          </w:p>
        </w:tc>
        <w:tc>
          <w:tcPr>
            <w:tcW w:w="7460" w:type="dxa"/>
            <w:gridSpan w:val="2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usvaja filmsko nazivlje i uspješno primjenjuje to znanje</w:t>
            </w:r>
          </w:p>
        </w:tc>
        <w:tc>
          <w:tcPr>
            <w:tcW w:w="560" w:type="dxa"/>
            <w:vAlign w:val="bottom"/>
          </w:tcPr>
          <w:p w:rsidR="001504C1" w:rsidRDefault="001504C1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230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( 4 )</w:t>
            </w:r>
          </w:p>
        </w:tc>
        <w:tc>
          <w:tcPr>
            <w:tcW w:w="7460" w:type="dxa"/>
            <w:gridSpan w:val="2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razlikuje igrani film za djecu od animiranoga filma i prepričava filmsku priču</w:t>
            </w:r>
          </w:p>
        </w:tc>
        <w:tc>
          <w:tcPr>
            <w:tcW w:w="560" w:type="dxa"/>
            <w:vAlign w:val="bottom"/>
          </w:tcPr>
          <w:p w:rsidR="001504C1" w:rsidRDefault="001504C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230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0"/>
                <w:szCs w:val="20"/>
              </w:rPr>
            </w:pPr>
          </w:p>
        </w:tc>
        <w:tc>
          <w:tcPr>
            <w:tcW w:w="7460" w:type="dxa"/>
            <w:gridSpan w:val="2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eastAsia="Arial" w:hAnsi="Arial" w:cs="Arial"/>
                <w:sz w:val="20"/>
                <w:szCs w:val="20"/>
              </w:rPr>
              <w:t>pokazuje interes za slušanje radijskih emisija, raspravlja o njima i zamjećuje</w:t>
            </w:r>
          </w:p>
        </w:tc>
        <w:tc>
          <w:tcPr>
            <w:tcW w:w="560" w:type="dxa"/>
            <w:vAlign w:val="bottom"/>
          </w:tcPr>
          <w:p w:rsidR="001504C1" w:rsidRDefault="001504C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230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0"/>
                <w:szCs w:val="20"/>
              </w:rPr>
            </w:pPr>
          </w:p>
        </w:tc>
        <w:tc>
          <w:tcPr>
            <w:tcW w:w="7460" w:type="dxa"/>
            <w:gridSpan w:val="2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izražajna sredstva</w:t>
            </w:r>
          </w:p>
        </w:tc>
        <w:tc>
          <w:tcPr>
            <w:tcW w:w="560" w:type="dxa"/>
            <w:vAlign w:val="bottom"/>
          </w:tcPr>
          <w:p w:rsidR="001504C1" w:rsidRDefault="001504C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230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1504C1" w:rsidRDefault="00EA250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  <w:tc>
          <w:tcPr>
            <w:tcW w:w="7260" w:type="dxa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pronalazi traženu obavijest u dječjoj enciklopediji služeći se</w:t>
            </w:r>
          </w:p>
        </w:tc>
        <w:tc>
          <w:tcPr>
            <w:tcW w:w="560" w:type="dxa"/>
            <w:vAlign w:val="bottom"/>
          </w:tcPr>
          <w:p w:rsidR="001504C1" w:rsidRDefault="001504C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250"/>
        </w:trPr>
        <w:tc>
          <w:tcPr>
            <w:tcW w:w="2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EA250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MEDIJSKA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1"/>
                <w:szCs w:val="21"/>
              </w:rPr>
            </w:pPr>
          </w:p>
        </w:tc>
        <w:tc>
          <w:tcPr>
            <w:tcW w:w="7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EA250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kazalom i abecednim redom</w:t>
            </w:r>
          </w:p>
        </w:tc>
        <w:tc>
          <w:tcPr>
            <w:tcW w:w="560" w:type="dxa"/>
            <w:vAlign w:val="bottom"/>
          </w:tcPr>
          <w:p w:rsidR="001504C1" w:rsidRDefault="001504C1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200"/>
        </w:trPr>
        <w:tc>
          <w:tcPr>
            <w:tcW w:w="2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7"/>
                <w:szCs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Dobar</w:t>
            </w:r>
          </w:p>
        </w:tc>
        <w:tc>
          <w:tcPr>
            <w:tcW w:w="7460" w:type="dxa"/>
            <w:gridSpan w:val="2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uz pomoć, usvaja i koristi </w:t>
            </w:r>
            <w:r>
              <w:rPr>
                <w:rFonts w:ascii="Arial" w:eastAsia="Arial" w:hAnsi="Arial" w:cs="Arial"/>
                <w:sz w:val="20"/>
                <w:szCs w:val="20"/>
              </w:rPr>
              <w:t>filmsko nazivlje</w:t>
            </w:r>
          </w:p>
        </w:tc>
        <w:tc>
          <w:tcPr>
            <w:tcW w:w="560" w:type="dxa"/>
            <w:vAlign w:val="bottom"/>
          </w:tcPr>
          <w:p w:rsidR="001504C1" w:rsidRDefault="001504C1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230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( 3 )</w:t>
            </w:r>
          </w:p>
        </w:tc>
        <w:tc>
          <w:tcPr>
            <w:tcW w:w="7460" w:type="dxa"/>
            <w:gridSpan w:val="2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razlikuje igrani film za djecu od animiranoga filma i uz pomoć prepričava filmsku</w:t>
            </w:r>
          </w:p>
        </w:tc>
        <w:tc>
          <w:tcPr>
            <w:tcW w:w="560" w:type="dxa"/>
            <w:vAlign w:val="bottom"/>
          </w:tcPr>
          <w:p w:rsidR="001504C1" w:rsidRDefault="001504C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230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EA250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KULTURA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0"/>
                <w:szCs w:val="20"/>
              </w:rPr>
            </w:pPr>
          </w:p>
        </w:tc>
        <w:tc>
          <w:tcPr>
            <w:tcW w:w="7460" w:type="dxa"/>
            <w:gridSpan w:val="2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priču</w:t>
            </w:r>
          </w:p>
        </w:tc>
        <w:tc>
          <w:tcPr>
            <w:tcW w:w="560" w:type="dxa"/>
            <w:vAlign w:val="bottom"/>
          </w:tcPr>
          <w:p w:rsidR="001504C1" w:rsidRDefault="001504C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230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0"/>
                <w:szCs w:val="20"/>
              </w:rPr>
            </w:pPr>
          </w:p>
        </w:tc>
        <w:tc>
          <w:tcPr>
            <w:tcW w:w="7460" w:type="dxa"/>
            <w:gridSpan w:val="2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djelomično pokazuje interes za slušanje radijskih emisija, raspravlja o njima i</w:t>
            </w:r>
          </w:p>
        </w:tc>
        <w:tc>
          <w:tcPr>
            <w:tcW w:w="560" w:type="dxa"/>
            <w:vAlign w:val="bottom"/>
          </w:tcPr>
          <w:p w:rsidR="001504C1" w:rsidRDefault="001504C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226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9"/>
                <w:szCs w:val="19"/>
              </w:rPr>
            </w:pPr>
          </w:p>
        </w:tc>
        <w:tc>
          <w:tcPr>
            <w:tcW w:w="7460" w:type="dxa"/>
            <w:gridSpan w:val="2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zamjećuje zvučna izražajna </w:t>
            </w:r>
            <w:r>
              <w:rPr>
                <w:rFonts w:ascii="Arial" w:eastAsia="Arial" w:hAnsi="Arial" w:cs="Arial"/>
                <w:sz w:val="20"/>
                <w:szCs w:val="20"/>
              </w:rPr>
              <w:t>sredstva uz pomoć</w:t>
            </w:r>
          </w:p>
        </w:tc>
        <w:tc>
          <w:tcPr>
            <w:tcW w:w="560" w:type="dxa"/>
            <w:vAlign w:val="bottom"/>
          </w:tcPr>
          <w:p w:rsidR="001504C1" w:rsidRDefault="001504C1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230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1504C1" w:rsidRDefault="00EA250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  <w:tc>
          <w:tcPr>
            <w:tcW w:w="7260" w:type="dxa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uz pomoć pronalazi traženu obavijest u dječjoj enciklopediji služeći se</w:t>
            </w:r>
          </w:p>
        </w:tc>
        <w:tc>
          <w:tcPr>
            <w:tcW w:w="560" w:type="dxa"/>
            <w:vAlign w:val="bottom"/>
          </w:tcPr>
          <w:p w:rsidR="001504C1" w:rsidRDefault="001504C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250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1"/>
                <w:szCs w:val="21"/>
              </w:rPr>
            </w:pPr>
          </w:p>
        </w:tc>
        <w:tc>
          <w:tcPr>
            <w:tcW w:w="7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EA250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kazalom i abecednim redom s poteškoćama</w:t>
            </w:r>
          </w:p>
        </w:tc>
        <w:tc>
          <w:tcPr>
            <w:tcW w:w="560" w:type="dxa"/>
            <w:vAlign w:val="bottom"/>
          </w:tcPr>
          <w:p w:rsidR="001504C1" w:rsidRDefault="001504C1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200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7"/>
                <w:szCs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Dovoljan</w:t>
            </w:r>
          </w:p>
        </w:tc>
        <w:tc>
          <w:tcPr>
            <w:tcW w:w="7460" w:type="dxa"/>
            <w:gridSpan w:val="2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s velikim teškoćama usvaja i razlikuje filmsko nazivlje; teško primjenjuje znanje</w:t>
            </w:r>
          </w:p>
        </w:tc>
        <w:tc>
          <w:tcPr>
            <w:tcW w:w="560" w:type="dxa"/>
            <w:vAlign w:val="bottom"/>
          </w:tcPr>
          <w:p w:rsidR="001504C1" w:rsidRDefault="001504C1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230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( 2 )</w:t>
            </w:r>
          </w:p>
        </w:tc>
        <w:tc>
          <w:tcPr>
            <w:tcW w:w="7460" w:type="dxa"/>
            <w:gridSpan w:val="2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eastAsia="Arial" w:hAnsi="Arial" w:cs="Arial"/>
                <w:sz w:val="20"/>
                <w:szCs w:val="20"/>
              </w:rPr>
              <w:t>razlikuje igrani film za djecu od animiranoga filma, ali ne može samostalno</w:t>
            </w:r>
          </w:p>
        </w:tc>
        <w:tc>
          <w:tcPr>
            <w:tcW w:w="560" w:type="dxa"/>
            <w:vAlign w:val="bottom"/>
          </w:tcPr>
          <w:p w:rsidR="001504C1" w:rsidRDefault="001504C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230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0"/>
                <w:szCs w:val="20"/>
              </w:rPr>
            </w:pPr>
          </w:p>
        </w:tc>
        <w:tc>
          <w:tcPr>
            <w:tcW w:w="7460" w:type="dxa"/>
            <w:gridSpan w:val="2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prepričati filmsku priču</w:t>
            </w:r>
          </w:p>
        </w:tc>
        <w:tc>
          <w:tcPr>
            <w:tcW w:w="560" w:type="dxa"/>
            <w:vAlign w:val="bottom"/>
          </w:tcPr>
          <w:p w:rsidR="001504C1" w:rsidRDefault="001504C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230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1504C1" w:rsidRDefault="00EA250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  <w:tc>
          <w:tcPr>
            <w:tcW w:w="7260" w:type="dxa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 pokazuje interes za slušanje radijskih emisija, raspravlja o njima uz poticaj</w:t>
            </w:r>
          </w:p>
        </w:tc>
        <w:tc>
          <w:tcPr>
            <w:tcW w:w="560" w:type="dxa"/>
            <w:vAlign w:val="bottom"/>
          </w:tcPr>
          <w:p w:rsidR="001504C1" w:rsidRDefault="001504C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230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1504C1" w:rsidRDefault="00EA250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  <w:tc>
          <w:tcPr>
            <w:tcW w:w="7260" w:type="dxa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traženu obavijest u dječjoj enciklopediji ne može </w:t>
            </w:r>
            <w:r>
              <w:rPr>
                <w:rFonts w:ascii="Arial" w:eastAsia="Arial" w:hAnsi="Arial" w:cs="Arial"/>
                <w:sz w:val="20"/>
                <w:szCs w:val="20"/>
              </w:rPr>
              <w:t>pronaći samostalno već mu je</w:t>
            </w:r>
          </w:p>
        </w:tc>
        <w:tc>
          <w:tcPr>
            <w:tcW w:w="560" w:type="dxa"/>
            <w:vAlign w:val="bottom"/>
          </w:tcPr>
          <w:p w:rsidR="001504C1" w:rsidRDefault="001504C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250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1"/>
                <w:szCs w:val="21"/>
              </w:rPr>
            </w:pPr>
          </w:p>
        </w:tc>
        <w:tc>
          <w:tcPr>
            <w:tcW w:w="7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EA250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potreban stalni poticaj</w:t>
            </w:r>
          </w:p>
        </w:tc>
        <w:tc>
          <w:tcPr>
            <w:tcW w:w="560" w:type="dxa"/>
            <w:vAlign w:val="bottom"/>
          </w:tcPr>
          <w:p w:rsidR="001504C1" w:rsidRDefault="001504C1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200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7"/>
                <w:szCs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Nedovoljan</w:t>
            </w:r>
          </w:p>
        </w:tc>
        <w:tc>
          <w:tcPr>
            <w:tcW w:w="7460" w:type="dxa"/>
            <w:gridSpan w:val="2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ne ovladava filmskim nazivljem</w:t>
            </w:r>
          </w:p>
        </w:tc>
        <w:tc>
          <w:tcPr>
            <w:tcW w:w="560" w:type="dxa"/>
            <w:vAlign w:val="bottom"/>
          </w:tcPr>
          <w:p w:rsidR="001504C1" w:rsidRDefault="001504C1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ind w:left="1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236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( 1 )</w:t>
            </w:r>
          </w:p>
        </w:tc>
        <w:tc>
          <w:tcPr>
            <w:tcW w:w="200" w:type="dxa"/>
            <w:vAlign w:val="bottom"/>
          </w:tcPr>
          <w:p w:rsidR="001504C1" w:rsidRDefault="00EA250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  <w:tc>
          <w:tcPr>
            <w:tcW w:w="7260" w:type="dxa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 pokazuje interes za sadržaje medijske kulture,, ne raspravlja o njima ni uz</w:t>
            </w:r>
          </w:p>
        </w:tc>
        <w:tc>
          <w:tcPr>
            <w:tcW w:w="560" w:type="dxa"/>
            <w:vAlign w:val="bottom"/>
          </w:tcPr>
          <w:p w:rsidR="001504C1" w:rsidRDefault="001504C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245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1"/>
                <w:szCs w:val="21"/>
              </w:rPr>
            </w:pPr>
          </w:p>
        </w:tc>
        <w:tc>
          <w:tcPr>
            <w:tcW w:w="7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EA250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poticaj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504C1" w:rsidRDefault="001504C1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</w:tbl>
    <w:p w:rsidR="001504C1" w:rsidRDefault="001504C1">
      <w:pPr>
        <w:sectPr w:rsidR="001504C1">
          <w:pgSz w:w="16840" w:h="11906" w:orient="landscape"/>
          <w:pgMar w:top="1060" w:right="1098" w:bottom="0" w:left="1440" w:header="0" w:footer="0" w:gutter="0"/>
          <w:cols w:space="720" w:equalWidth="0">
            <w:col w:w="14300"/>
          </w:cols>
        </w:sectPr>
      </w:pPr>
    </w:p>
    <w:p w:rsidR="001504C1" w:rsidRDefault="00EA250D">
      <w:pPr>
        <w:ind w:left="1560"/>
        <w:rPr>
          <w:sz w:val="20"/>
          <w:szCs w:val="20"/>
        </w:rPr>
      </w:pPr>
      <w:bookmarkStart w:id="5" w:name="page6"/>
      <w:bookmarkEnd w:id="5"/>
      <w:r>
        <w:rPr>
          <w:rFonts w:ascii="Arial" w:eastAsia="Arial" w:hAnsi="Arial" w:cs="Arial"/>
          <w:b/>
          <w:bCs/>
          <w:sz w:val="20"/>
          <w:szCs w:val="20"/>
        </w:rPr>
        <w:lastRenderedPageBreak/>
        <w:t xml:space="preserve">LIKOVNA </w:t>
      </w:r>
      <w:r>
        <w:rPr>
          <w:rFonts w:ascii="Arial" w:eastAsia="Arial" w:hAnsi="Arial" w:cs="Arial"/>
          <w:b/>
          <w:bCs/>
          <w:sz w:val="20"/>
          <w:szCs w:val="20"/>
        </w:rPr>
        <w:t>KULTURA</w:t>
      </w:r>
    </w:p>
    <w:p w:rsidR="001504C1" w:rsidRDefault="001504C1">
      <w:pPr>
        <w:spacing w:line="237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1860"/>
        <w:gridCol w:w="8100"/>
        <w:gridCol w:w="2140"/>
        <w:gridCol w:w="30"/>
      </w:tblGrid>
      <w:tr w:rsidR="001504C1">
        <w:trPr>
          <w:trHeight w:val="220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EA250D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ELEMENTI</w:t>
            </w:r>
          </w:p>
        </w:tc>
        <w:tc>
          <w:tcPr>
            <w:tcW w:w="1860" w:type="dxa"/>
            <w:tcBorders>
              <w:top w:val="single" w:sz="8" w:space="0" w:color="auto"/>
            </w:tcBorders>
            <w:vAlign w:val="bottom"/>
          </w:tcPr>
          <w:p w:rsidR="001504C1" w:rsidRDefault="001504C1">
            <w:pPr>
              <w:rPr>
                <w:sz w:val="19"/>
                <w:szCs w:val="19"/>
              </w:rPr>
            </w:pPr>
          </w:p>
        </w:tc>
        <w:tc>
          <w:tcPr>
            <w:tcW w:w="8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04C1" w:rsidRDefault="00EA250D">
            <w:pPr>
              <w:ind w:left="7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NAČINI</w:t>
            </w: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115"/>
        </w:trPr>
        <w:tc>
          <w:tcPr>
            <w:tcW w:w="2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EA250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OCJENJIVANJA I</w:t>
            </w:r>
          </w:p>
        </w:tc>
        <w:tc>
          <w:tcPr>
            <w:tcW w:w="1860" w:type="dxa"/>
            <w:vAlign w:val="bottom"/>
          </w:tcPr>
          <w:p w:rsidR="001504C1" w:rsidRDefault="001504C1">
            <w:pPr>
              <w:rPr>
                <w:sz w:val="10"/>
                <w:szCs w:val="10"/>
              </w:rPr>
            </w:pPr>
          </w:p>
        </w:tc>
        <w:tc>
          <w:tcPr>
            <w:tcW w:w="8100" w:type="dxa"/>
            <w:vMerge w:val="restart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ind w:left="2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OCJENJIVANJE</w:t>
            </w: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115"/>
        </w:trPr>
        <w:tc>
          <w:tcPr>
            <w:tcW w:w="2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vAlign w:val="bottom"/>
          </w:tcPr>
          <w:p w:rsidR="001504C1" w:rsidRDefault="001504C1">
            <w:pPr>
              <w:rPr>
                <w:sz w:val="10"/>
                <w:szCs w:val="10"/>
              </w:rPr>
            </w:pPr>
          </w:p>
        </w:tc>
        <w:tc>
          <w:tcPr>
            <w:tcW w:w="8100" w:type="dxa"/>
            <w:vMerge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ISPITIVANJA</w:t>
            </w: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151"/>
        </w:trPr>
        <w:tc>
          <w:tcPr>
            <w:tcW w:w="2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EA250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PRAĆENJA</w:t>
            </w:r>
          </w:p>
        </w:tc>
        <w:tc>
          <w:tcPr>
            <w:tcW w:w="1860" w:type="dxa"/>
            <w:vAlign w:val="bottom"/>
          </w:tcPr>
          <w:p w:rsidR="001504C1" w:rsidRDefault="001504C1">
            <w:pPr>
              <w:rPr>
                <w:sz w:val="13"/>
                <w:szCs w:val="13"/>
              </w:rPr>
            </w:pPr>
          </w:p>
        </w:tc>
        <w:tc>
          <w:tcPr>
            <w:tcW w:w="810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3"/>
                <w:szCs w:val="13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99"/>
        </w:trPr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8"/>
                <w:szCs w:val="8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1504C1" w:rsidRDefault="001504C1">
            <w:pPr>
              <w:rPr>
                <w:sz w:val="8"/>
                <w:szCs w:val="8"/>
              </w:rPr>
            </w:pPr>
          </w:p>
        </w:tc>
        <w:tc>
          <w:tcPr>
            <w:tcW w:w="8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8"/>
                <w:szCs w:val="8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200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7"/>
                <w:szCs w:val="17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7"/>
                <w:szCs w:val="17"/>
              </w:rPr>
            </w:pPr>
          </w:p>
        </w:tc>
        <w:tc>
          <w:tcPr>
            <w:tcW w:w="8100" w:type="dxa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dobar u opažanju i istraživanju raznovrsnih crta, njihovih odnosa, kombiniranju crte s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230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Odličan</w:t>
            </w:r>
          </w:p>
        </w:tc>
        <w:tc>
          <w:tcPr>
            <w:tcW w:w="8100" w:type="dxa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točkom, plohom, bojom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razgovorom i</w:t>
            </w: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230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( 5 )</w:t>
            </w:r>
          </w:p>
        </w:tc>
        <w:tc>
          <w:tcPr>
            <w:tcW w:w="8100" w:type="dxa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eastAsia="Arial" w:hAnsi="Arial" w:cs="Arial"/>
                <w:sz w:val="20"/>
                <w:szCs w:val="20"/>
              </w:rPr>
              <w:t>izrazito uspješan u korištenju crtačkih tehnika; originalan i kreativan, detaljan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analizom</w:t>
            </w: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250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1"/>
                <w:szCs w:val="21"/>
              </w:rPr>
            </w:pPr>
          </w:p>
        </w:tc>
        <w:tc>
          <w:tcPr>
            <w:tcW w:w="8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EA250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uspješno ovladava kompozicijom crteža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učenikove</w:t>
            </w: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191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spacing w:line="19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Vrlo dobar</w:t>
            </w:r>
          </w:p>
        </w:tc>
        <w:tc>
          <w:tcPr>
            <w:tcW w:w="8100" w:type="dxa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spacing w:line="191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uspješan u istraživanju crta, kombiniranju crte s točkom, bojom, plohom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spacing w:line="191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uspješnosti u</w:t>
            </w: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226"/>
        </w:trPr>
        <w:tc>
          <w:tcPr>
            <w:tcW w:w="2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EA250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RISANJE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( 4 )</w:t>
            </w:r>
          </w:p>
        </w:tc>
        <w:tc>
          <w:tcPr>
            <w:tcW w:w="8100" w:type="dxa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vrlo uspješno koristi raznovrsne crtačke tehnike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spacing w:line="226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realizaciji</w:t>
            </w: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34"/>
        </w:trPr>
        <w:tc>
          <w:tcPr>
            <w:tcW w:w="2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"/>
                <w:szCs w:val="2"/>
              </w:rPr>
            </w:pPr>
          </w:p>
        </w:tc>
        <w:tc>
          <w:tcPr>
            <w:tcW w:w="8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likovnog zadatka</w:t>
            </w: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121"/>
        </w:trPr>
        <w:tc>
          <w:tcPr>
            <w:tcW w:w="2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Dobar</w:t>
            </w:r>
          </w:p>
        </w:tc>
        <w:tc>
          <w:tcPr>
            <w:tcW w:w="8100" w:type="dxa"/>
            <w:vMerge w:val="restart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opaža i istražuje crte i njihove odnose</w:t>
            </w: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80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6"/>
                <w:szCs w:val="6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6"/>
                <w:szCs w:val="6"/>
              </w:rPr>
            </w:pPr>
          </w:p>
        </w:tc>
        <w:tc>
          <w:tcPr>
            <w:tcW w:w="8100" w:type="dxa"/>
            <w:vMerge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6"/>
                <w:szCs w:val="6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245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EA250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( 3 )</w:t>
            </w:r>
          </w:p>
        </w:tc>
        <w:tc>
          <w:tcPr>
            <w:tcW w:w="8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EA250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u radu s pojedinim crtačkim tehnikama pokazuje slabiji uspjeh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200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7"/>
                <w:szCs w:val="17"/>
              </w:rPr>
            </w:pP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Dovoljan (2)</w:t>
            </w:r>
          </w:p>
        </w:tc>
        <w:tc>
          <w:tcPr>
            <w:tcW w:w="8100" w:type="dxa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slab u </w:t>
            </w:r>
            <w:r>
              <w:rPr>
                <w:rFonts w:ascii="Arial" w:eastAsia="Arial" w:hAnsi="Arial" w:cs="Arial"/>
                <w:sz w:val="20"/>
                <w:szCs w:val="20"/>
              </w:rPr>
              <w:t>opažanju, istraživanju crta i njihovih odnosa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15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3"/>
                <w:szCs w:val="13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3"/>
                <w:szCs w:val="13"/>
              </w:rPr>
            </w:pPr>
          </w:p>
        </w:tc>
        <w:tc>
          <w:tcPr>
            <w:tcW w:w="8100" w:type="dxa"/>
            <w:vMerge w:val="restart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u radu ne pokazuje uspjeh - odustaje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94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8"/>
                <w:szCs w:val="8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8"/>
                <w:szCs w:val="8"/>
              </w:rPr>
            </w:pPr>
          </w:p>
        </w:tc>
        <w:tc>
          <w:tcPr>
            <w:tcW w:w="81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8"/>
                <w:szCs w:val="8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200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7"/>
                <w:szCs w:val="17"/>
              </w:rPr>
            </w:pP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Nedovoljan (1)</w:t>
            </w:r>
          </w:p>
        </w:tc>
        <w:tc>
          <w:tcPr>
            <w:tcW w:w="8100" w:type="dxa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ne izvršava zadatke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151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3"/>
                <w:szCs w:val="13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3"/>
                <w:szCs w:val="13"/>
              </w:rPr>
            </w:pPr>
          </w:p>
        </w:tc>
        <w:tc>
          <w:tcPr>
            <w:tcW w:w="8100" w:type="dxa"/>
            <w:vMerge w:val="restart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nema potreban pribor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99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8"/>
                <w:szCs w:val="8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8"/>
                <w:szCs w:val="8"/>
              </w:rPr>
            </w:pPr>
          </w:p>
        </w:tc>
        <w:tc>
          <w:tcPr>
            <w:tcW w:w="81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8"/>
                <w:szCs w:val="8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200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7"/>
                <w:szCs w:val="17"/>
              </w:rPr>
            </w:pP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Odličan</w:t>
            </w:r>
          </w:p>
        </w:tc>
        <w:tc>
          <w:tcPr>
            <w:tcW w:w="8100" w:type="dxa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izvrstan u opažanju, doživljavanju, razlikovanju i imenovanju boja te </w:t>
            </w:r>
            <w:r>
              <w:rPr>
                <w:rFonts w:ascii="Arial" w:eastAsia="Arial" w:hAnsi="Arial" w:cs="Arial"/>
                <w:sz w:val="20"/>
                <w:szCs w:val="20"/>
              </w:rPr>
              <w:t>njihovom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115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0"/>
                <w:szCs w:val="10"/>
              </w:rPr>
            </w:pPr>
          </w:p>
        </w:tc>
        <w:tc>
          <w:tcPr>
            <w:tcW w:w="8100" w:type="dxa"/>
            <w:vMerge w:val="restart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mehaničkom miješanju, odlikuje se originalnim i kreativnim pristupom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115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( 5 )</w:t>
            </w:r>
          </w:p>
        </w:tc>
        <w:tc>
          <w:tcPr>
            <w:tcW w:w="8100" w:type="dxa"/>
            <w:vMerge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151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3"/>
                <w:szCs w:val="13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3"/>
                <w:szCs w:val="13"/>
              </w:rPr>
            </w:pPr>
          </w:p>
        </w:tc>
        <w:tc>
          <w:tcPr>
            <w:tcW w:w="8100" w:type="dxa"/>
            <w:vMerge w:val="restart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izrazito uspješan u izražavanju raznolikim slikarskim tehnikama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99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8"/>
                <w:szCs w:val="8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8"/>
                <w:szCs w:val="8"/>
              </w:rPr>
            </w:pPr>
          </w:p>
        </w:tc>
        <w:tc>
          <w:tcPr>
            <w:tcW w:w="81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8"/>
                <w:szCs w:val="8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200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7"/>
                <w:szCs w:val="17"/>
              </w:rPr>
            </w:pP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Vrlo dobar</w:t>
            </w:r>
          </w:p>
        </w:tc>
        <w:tc>
          <w:tcPr>
            <w:tcW w:w="8100" w:type="dxa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vrlo uspješan u opažanju, doživljavanju, razlikovanju, imenovanju i </w:t>
            </w:r>
            <w:r>
              <w:rPr>
                <w:rFonts w:ascii="Arial" w:eastAsia="Arial" w:hAnsi="Arial" w:cs="Arial"/>
                <w:sz w:val="20"/>
                <w:szCs w:val="20"/>
              </w:rPr>
              <w:t>mehaničkom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115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0"/>
                <w:szCs w:val="10"/>
              </w:rPr>
            </w:pPr>
          </w:p>
        </w:tc>
        <w:tc>
          <w:tcPr>
            <w:tcW w:w="8100" w:type="dxa"/>
            <w:vMerge w:val="restart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miješanju boja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115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( 4 )</w:t>
            </w:r>
          </w:p>
        </w:tc>
        <w:tc>
          <w:tcPr>
            <w:tcW w:w="8100" w:type="dxa"/>
            <w:vMerge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151"/>
        </w:trPr>
        <w:tc>
          <w:tcPr>
            <w:tcW w:w="2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EA250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SLIKANJE</w:t>
            </w: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3"/>
                <w:szCs w:val="13"/>
              </w:rPr>
            </w:pPr>
          </w:p>
        </w:tc>
        <w:tc>
          <w:tcPr>
            <w:tcW w:w="8100" w:type="dxa"/>
            <w:vMerge w:val="restart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uspješno se služi slikarskim tehnikama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99"/>
        </w:trPr>
        <w:tc>
          <w:tcPr>
            <w:tcW w:w="2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8"/>
                <w:szCs w:val="8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8"/>
                <w:szCs w:val="8"/>
              </w:rPr>
            </w:pPr>
          </w:p>
        </w:tc>
        <w:tc>
          <w:tcPr>
            <w:tcW w:w="81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8"/>
                <w:szCs w:val="8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145"/>
        </w:trPr>
        <w:tc>
          <w:tcPr>
            <w:tcW w:w="2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2"/>
                <w:szCs w:val="12"/>
              </w:rPr>
            </w:pP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Dobar</w:t>
            </w:r>
          </w:p>
        </w:tc>
        <w:tc>
          <w:tcPr>
            <w:tcW w:w="8100" w:type="dxa"/>
            <w:vMerge w:val="restart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opaža i doživljava boje, razlikuje ih i imenuje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5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4"/>
                <w:szCs w:val="4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4"/>
                <w:szCs w:val="4"/>
              </w:rPr>
            </w:pPr>
          </w:p>
        </w:tc>
        <w:tc>
          <w:tcPr>
            <w:tcW w:w="8100" w:type="dxa"/>
            <w:vMerge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4"/>
                <w:szCs w:val="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260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1504C1"/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EA250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( 3 )</w:t>
            </w:r>
          </w:p>
        </w:tc>
        <w:tc>
          <w:tcPr>
            <w:tcW w:w="8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EA250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djelomično uspješan u mehaničkom miješanju boja te izražavanju slikarskim </w:t>
            </w:r>
            <w:r>
              <w:rPr>
                <w:rFonts w:ascii="Arial" w:eastAsia="Arial" w:hAnsi="Arial" w:cs="Arial"/>
                <w:sz w:val="20"/>
                <w:szCs w:val="20"/>
              </w:rPr>
              <w:t>tehnikama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504C1" w:rsidRDefault="001504C1"/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200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7"/>
                <w:szCs w:val="17"/>
              </w:rPr>
            </w:pP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Dovoljan (2)</w:t>
            </w:r>
          </w:p>
        </w:tc>
        <w:tc>
          <w:tcPr>
            <w:tcW w:w="8100" w:type="dxa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slabo opaža i doživljava boje, teško ih razlikuje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15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3"/>
                <w:szCs w:val="13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3"/>
                <w:szCs w:val="13"/>
              </w:rPr>
            </w:pPr>
          </w:p>
        </w:tc>
        <w:tc>
          <w:tcPr>
            <w:tcW w:w="8100" w:type="dxa"/>
            <w:vMerge w:val="restart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djelomično ostvaruje zadatke slikarskim tehnikama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104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9"/>
                <w:szCs w:val="9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9"/>
                <w:szCs w:val="9"/>
              </w:rPr>
            </w:pPr>
          </w:p>
        </w:tc>
        <w:tc>
          <w:tcPr>
            <w:tcW w:w="81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200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7"/>
                <w:szCs w:val="17"/>
              </w:rPr>
            </w:pP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Nedovoljan (1)</w:t>
            </w:r>
          </w:p>
        </w:tc>
        <w:tc>
          <w:tcPr>
            <w:tcW w:w="8100" w:type="dxa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ne izvršava postavljene zadatke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160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3"/>
                <w:szCs w:val="13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3"/>
                <w:szCs w:val="13"/>
              </w:rPr>
            </w:pPr>
          </w:p>
        </w:tc>
        <w:tc>
          <w:tcPr>
            <w:tcW w:w="8100" w:type="dxa"/>
            <w:vMerge w:val="restart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nema potreban pribor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110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9"/>
                <w:szCs w:val="9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9"/>
                <w:szCs w:val="9"/>
              </w:rPr>
            </w:pPr>
          </w:p>
        </w:tc>
        <w:tc>
          <w:tcPr>
            <w:tcW w:w="81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204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7"/>
                <w:szCs w:val="17"/>
              </w:rPr>
            </w:pP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Odličan</w:t>
            </w:r>
          </w:p>
        </w:tc>
        <w:tc>
          <w:tcPr>
            <w:tcW w:w="8100" w:type="dxa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spacing w:line="205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izvrstan u </w:t>
            </w:r>
            <w:r>
              <w:rPr>
                <w:rFonts w:ascii="Arial" w:eastAsia="Arial" w:hAnsi="Arial" w:cs="Arial"/>
                <w:sz w:val="20"/>
                <w:szCs w:val="20"/>
              </w:rPr>
              <w:t>vizualnom opažanju, razlikovanju i imenovanju volumena prostora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115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0"/>
                <w:szCs w:val="10"/>
              </w:rPr>
            </w:pPr>
          </w:p>
        </w:tc>
        <w:tc>
          <w:tcPr>
            <w:tcW w:w="8100" w:type="dxa"/>
            <w:vMerge w:val="restart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izrazito uspješan u uporabi likovno - tehničkih sredstava i tehnika prostorno –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115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( 5 )</w:t>
            </w:r>
          </w:p>
        </w:tc>
        <w:tc>
          <w:tcPr>
            <w:tcW w:w="8100" w:type="dxa"/>
            <w:vMerge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151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3"/>
                <w:szCs w:val="13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3"/>
                <w:szCs w:val="13"/>
              </w:rPr>
            </w:pPr>
          </w:p>
        </w:tc>
        <w:tc>
          <w:tcPr>
            <w:tcW w:w="8100" w:type="dxa"/>
            <w:vMerge w:val="restart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plastičnog oblikovanja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99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8"/>
                <w:szCs w:val="8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8"/>
                <w:szCs w:val="8"/>
              </w:rPr>
            </w:pPr>
          </w:p>
        </w:tc>
        <w:tc>
          <w:tcPr>
            <w:tcW w:w="81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8"/>
                <w:szCs w:val="8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201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EA250D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OBLIKOVANJE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Vrlo dobar</w:t>
            </w:r>
          </w:p>
        </w:tc>
        <w:tc>
          <w:tcPr>
            <w:tcW w:w="8100" w:type="dxa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vrlo uspješan u vizualnom </w:t>
            </w:r>
            <w:r>
              <w:rPr>
                <w:rFonts w:ascii="Arial" w:eastAsia="Arial" w:hAnsi="Arial" w:cs="Arial"/>
                <w:sz w:val="20"/>
                <w:szCs w:val="20"/>
              </w:rPr>
              <w:t>opažanju, razlikovanju i imenovanju volumena i prostora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259"/>
        </w:trPr>
        <w:tc>
          <w:tcPr>
            <w:tcW w:w="2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EA250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U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EA250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( 4 )</w:t>
            </w:r>
          </w:p>
        </w:tc>
        <w:tc>
          <w:tcPr>
            <w:tcW w:w="8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EA250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uspješno koristi raznovrsne tehnike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504C1" w:rsidRDefault="001504C1"/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200"/>
        </w:trPr>
        <w:tc>
          <w:tcPr>
            <w:tcW w:w="2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7"/>
                <w:szCs w:val="17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Dobar</w:t>
            </w:r>
          </w:p>
        </w:tc>
        <w:tc>
          <w:tcPr>
            <w:tcW w:w="8100" w:type="dxa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uspješan u vizualnom opažanju, razlikovanju volumena i prostora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255"/>
        </w:trPr>
        <w:tc>
          <w:tcPr>
            <w:tcW w:w="2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EA250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PROSTORU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EA250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( 3 )</w:t>
            </w:r>
          </w:p>
        </w:tc>
        <w:tc>
          <w:tcPr>
            <w:tcW w:w="8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EA250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djelomično uspješan u služenju materijalom i tehnikama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504C1" w:rsidRDefault="001504C1"/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200"/>
        </w:trPr>
        <w:tc>
          <w:tcPr>
            <w:tcW w:w="2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7"/>
                <w:szCs w:val="17"/>
              </w:rPr>
            </w:pP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Dovoljan (2)</w:t>
            </w:r>
          </w:p>
        </w:tc>
        <w:tc>
          <w:tcPr>
            <w:tcW w:w="8100" w:type="dxa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slab u vizualnom opažanju, ne razlikuje volumen i prostor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15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3"/>
                <w:szCs w:val="13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3"/>
                <w:szCs w:val="13"/>
              </w:rPr>
            </w:pPr>
          </w:p>
        </w:tc>
        <w:tc>
          <w:tcPr>
            <w:tcW w:w="8100" w:type="dxa"/>
            <w:vMerge w:val="restart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slabije koristi tehnike oblikovanja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104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9"/>
                <w:szCs w:val="9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9"/>
                <w:szCs w:val="9"/>
              </w:rPr>
            </w:pPr>
          </w:p>
        </w:tc>
        <w:tc>
          <w:tcPr>
            <w:tcW w:w="81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200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7"/>
                <w:szCs w:val="17"/>
              </w:rPr>
            </w:pP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Nedovoljan (1)</w:t>
            </w:r>
          </w:p>
        </w:tc>
        <w:tc>
          <w:tcPr>
            <w:tcW w:w="8100" w:type="dxa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ne izvršava postavljene zadatke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15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3"/>
                <w:szCs w:val="13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3"/>
                <w:szCs w:val="13"/>
              </w:rPr>
            </w:pPr>
          </w:p>
        </w:tc>
        <w:tc>
          <w:tcPr>
            <w:tcW w:w="8100" w:type="dxa"/>
            <w:vMerge w:val="restart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nema potreban pribor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104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9"/>
                <w:szCs w:val="9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9"/>
                <w:szCs w:val="9"/>
              </w:rPr>
            </w:pPr>
          </w:p>
        </w:tc>
        <w:tc>
          <w:tcPr>
            <w:tcW w:w="81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441"/>
        </w:trPr>
        <w:tc>
          <w:tcPr>
            <w:tcW w:w="2280" w:type="dxa"/>
            <w:vAlign w:val="bottom"/>
          </w:tcPr>
          <w:p w:rsidR="001504C1" w:rsidRDefault="001504C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1504C1" w:rsidRDefault="001504C1">
            <w:pPr>
              <w:rPr>
                <w:sz w:val="24"/>
                <w:szCs w:val="24"/>
              </w:rPr>
            </w:pPr>
          </w:p>
        </w:tc>
        <w:tc>
          <w:tcPr>
            <w:tcW w:w="8100" w:type="dxa"/>
            <w:vAlign w:val="bottom"/>
          </w:tcPr>
          <w:p w:rsidR="001504C1" w:rsidRDefault="001504C1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1504C1" w:rsidRDefault="00EA250D">
            <w:pPr>
              <w:ind w:left="19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</w:tbl>
    <w:p w:rsidR="001504C1" w:rsidRDefault="001504C1">
      <w:pPr>
        <w:sectPr w:rsidR="001504C1">
          <w:pgSz w:w="16840" w:h="11906" w:orient="landscape"/>
          <w:pgMar w:top="1279" w:right="1058" w:bottom="133" w:left="1420" w:header="0" w:footer="0" w:gutter="0"/>
          <w:cols w:space="720" w:equalWidth="0">
            <w:col w:w="14360"/>
          </w:cols>
        </w:sectPr>
      </w:pPr>
    </w:p>
    <w:p w:rsidR="001504C1" w:rsidRDefault="001504C1">
      <w:pPr>
        <w:spacing w:line="1" w:lineRule="exact"/>
        <w:rPr>
          <w:sz w:val="20"/>
          <w:szCs w:val="20"/>
        </w:rPr>
      </w:pPr>
      <w:bookmarkStart w:id="6" w:name="page7"/>
      <w:bookmarkEnd w:id="6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1840"/>
        <w:gridCol w:w="7460"/>
        <w:gridCol w:w="620"/>
        <w:gridCol w:w="2020"/>
        <w:gridCol w:w="30"/>
      </w:tblGrid>
      <w:tr w:rsidR="001504C1">
        <w:trPr>
          <w:trHeight w:val="278"/>
        </w:trPr>
        <w:tc>
          <w:tcPr>
            <w:tcW w:w="2260" w:type="dxa"/>
            <w:vAlign w:val="bottom"/>
          </w:tcPr>
          <w:p w:rsidR="001504C1" w:rsidRDefault="001504C1">
            <w:pPr>
              <w:rPr>
                <w:sz w:val="24"/>
                <w:szCs w:val="24"/>
              </w:rPr>
            </w:pPr>
          </w:p>
        </w:tc>
        <w:tc>
          <w:tcPr>
            <w:tcW w:w="9300" w:type="dxa"/>
            <w:gridSpan w:val="2"/>
            <w:vAlign w:val="bottom"/>
          </w:tcPr>
          <w:p w:rsidR="001504C1" w:rsidRDefault="00EA250D">
            <w:pPr>
              <w:ind w:left="8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GLAZBENA KULTURA</w:t>
            </w:r>
          </w:p>
        </w:tc>
        <w:tc>
          <w:tcPr>
            <w:tcW w:w="620" w:type="dxa"/>
            <w:vAlign w:val="bottom"/>
          </w:tcPr>
          <w:p w:rsidR="001504C1" w:rsidRDefault="001504C1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1504C1" w:rsidRDefault="001504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219"/>
        </w:trPr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1504C1" w:rsidRDefault="001504C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1504C1" w:rsidRDefault="001504C1">
            <w:pPr>
              <w:rPr>
                <w:sz w:val="19"/>
                <w:szCs w:val="19"/>
              </w:rPr>
            </w:pPr>
          </w:p>
        </w:tc>
        <w:tc>
          <w:tcPr>
            <w:tcW w:w="7460" w:type="dxa"/>
            <w:tcBorders>
              <w:bottom w:val="single" w:sz="8" w:space="0" w:color="auto"/>
            </w:tcBorders>
            <w:vAlign w:val="bottom"/>
          </w:tcPr>
          <w:p w:rsidR="001504C1" w:rsidRDefault="001504C1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04C1" w:rsidRDefault="001504C1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1504C1" w:rsidRDefault="001504C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200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EA250D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ELEMENTI</w:t>
            </w:r>
          </w:p>
        </w:tc>
        <w:tc>
          <w:tcPr>
            <w:tcW w:w="1840" w:type="dxa"/>
            <w:vAlign w:val="bottom"/>
          </w:tcPr>
          <w:p w:rsidR="001504C1" w:rsidRDefault="001504C1">
            <w:pPr>
              <w:rPr>
                <w:sz w:val="17"/>
                <w:szCs w:val="17"/>
              </w:rPr>
            </w:pPr>
          </w:p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vAlign w:val="bottom"/>
          </w:tcPr>
          <w:p w:rsidR="001504C1" w:rsidRDefault="001504C1">
            <w:pPr>
              <w:rPr>
                <w:sz w:val="17"/>
                <w:szCs w:val="17"/>
              </w:rPr>
            </w:pP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NAČINI</w:t>
            </w: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115"/>
        </w:trPr>
        <w:tc>
          <w:tcPr>
            <w:tcW w:w="22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EA250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OCJENJIVANJA I</w:t>
            </w:r>
          </w:p>
        </w:tc>
        <w:tc>
          <w:tcPr>
            <w:tcW w:w="1840" w:type="dxa"/>
            <w:vAlign w:val="bottom"/>
          </w:tcPr>
          <w:p w:rsidR="001504C1" w:rsidRDefault="001504C1">
            <w:pPr>
              <w:rPr>
                <w:sz w:val="10"/>
                <w:szCs w:val="10"/>
              </w:rPr>
            </w:pPr>
          </w:p>
        </w:tc>
        <w:tc>
          <w:tcPr>
            <w:tcW w:w="7460" w:type="dxa"/>
            <w:vMerge w:val="restart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ind w:left="20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OCJENJIVANJE</w:t>
            </w:r>
          </w:p>
        </w:tc>
        <w:tc>
          <w:tcPr>
            <w:tcW w:w="620" w:type="dxa"/>
            <w:vAlign w:val="bottom"/>
          </w:tcPr>
          <w:p w:rsidR="001504C1" w:rsidRDefault="001504C1">
            <w:pPr>
              <w:rPr>
                <w:sz w:val="10"/>
                <w:szCs w:val="10"/>
              </w:rPr>
            </w:pP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115"/>
        </w:trPr>
        <w:tc>
          <w:tcPr>
            <w:tcW w:w="22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Align w:val="bottom"/>
          </w:tcPr>
          <w:p w:rsidR="001504C1" w:rsidRDefault="001504C1">
            <w:pPr>
              <w:rPr>
                <w:sz w:val="10"/>
                <w:szCs w:val="10"/>
              </w:rPr>
            </w:pPr>
          </w:p>
        </w:tc>
        <w:tc>
          <w:tcPr>
            <w:tcW w:w="7460" w:type="dxa"/>
            <w:vMerge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vAlign w:val="bottom"/>
          </w:tcPr>
          <w:p w:rsidR="001504C1" w:rsidRDefault="001504C1">
            <w:pPr>
              <w:rPr>
                <w:sz w:val="10"/>
                <w:szCs w:val="10"/>
              </w:rPr>
            </w:pP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ISPITIVANJA</w:t>
            </w: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151"/>
        </w:trPr>
        <w:tc>
          <w:tcPr>
            <w:tcW w:w="22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EA250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PRAĆENJA</w:t>
            </w:r>
          </w:p>
        </w:tc>
        <w:tc>
          <w:tcPr>
            <w:tcW w:w="1840" w:type="dxa"/>
            <w:vAlign w:val="bottom"/>
          </w:tcPr>
          <w:p w:rsidR="001504C1" w:rsidRDefault="001504C1">
            <w:pPr>
              <w:rPr>
                <w:sz w:val="13"/>
                <w:szCs w:val="13"/>
              </w:rPr>
            </w:pPr>
          </w:p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vAlign w:val="bottom"/>
          </w:tcPr>
          <w:p w:rsidR="001504C1" w:rsidRDefault="001504C1">
            <w:pPr>
              <w:rPr>
                <w:sz w:val="13"/>
                <w:szCs w:val="13"/>
              </w:rPr>
            </w:pP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99"/>
        </w:trPr>
        <w:tc>
          <w:tcPr>
            <w:tcW w:w="2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1504C1" w:rsidRDefault="001504C1">
            <w:pPr>
              <w:rPr>
                <w:sz w:val="8"/>
                <w:szCs w:val="8"/>
              </w:rPr>
            </w:pP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04C1" w:rsidRDefault="001504C1">
            <w:pPr>
              <w:rPr>
                <w:sz w:val="8"/>
                <w:szCs w:val="8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200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Odličan</w:t>
            </w:r>
          </w:p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vrlo rado, bez straha ili ustručavanja samostalno pjeva</w:t>
            </w:r>
          </w:p>
        </w:tc>
        <w:tc>
          <w:tcPr>
            <w:tcW w:w="620" w:type="dxa"/>
            <w:vAlign w:val="bottom"/>
          </w:tcPr>
          <w:p w:rsidR="001504C1" w:rsidRDefault="001504C1">
            <w:pPr>
              <w:rPr>
                <w:sz w:val="17"/>
                <w:szCs w:val="17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115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0"/>
                <w:szCs w:val="10"/>
              </w:rPr>
            </w:pPr>
          </w:p>
        </w:tc>
        <w:tc>
          <w:tcPr>
            <w:tcW w:w="7460" w:type="dxa"/>
            <w:vMerge w:val="restart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pjeva napamet, korektno i čisto, uz intonaciju</w:t>
            </w:r>
          </w:p>
        </w:tc>
        <w:tc>
          <w:tcPr>
            <w:tcW w:w="620" w:type="dxa"/>
            <w:vMerge w:val="restart"/>
            <w:vAlign w:val="bottom"/>
          </w:tcPr>
          <w:p w:rsidR="001504C1" w:rsidRDefault="00EA250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usmenim i</w:t>
            </w: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115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( 5 )</w:t>
            </w:r>
          </w:p>
        </w:tc>
        <w:tc>
          <w:tcPr>
            <w:tcW w:w="7460" w:type="dxa"/>
            <w:vMerge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vMerge/>
            <w:vAlign w:val="bottom"/>
          </w:tcPr>
          <w:p w:rsidR="001504C1" w:rsidRDefault="001504C1">
            <w:pPr>
              <w:rPr>
                <w:sz w:val="10"/>
                <w:szCs w:val="10"/>
              </w:rPr>
            </w:pP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151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3"/>
                <w:szCs w:val="13"/>
              </w:rPr>
            </w:pPr>
          </w:p>
        </w:tc>
        <w:tc>
          <w:tcPr>
            <w:tcW w:w="7460" w:type="dxa"/>
            <w:vMerge w:val="restart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u okviru opsega svoga glasa muzikalno izvodi melodijske fraze</w:t>
            </w:r>
          </w:p>
        </w:tc>
        <w:tc>
          <w:tcPr>
            <w:tcW w:w="620" w:type="dxa"/>
            <w:vAlign w:val="bottom"/>
          </w:tcPr>
          <w:p w:rsidR="001504C1" w:rsidRDefault="001504C1">
            <w:pPr>
              <w:rPr>
                <w:sz w:val="13"/>
                <w:szCs w:val="13"/>
              </w:rPr>
            </w:pP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pismenim</w:t>
            </w: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99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8"/>
                <w:szCs w:val="8"/>
              </w:rPr>
            </w:pPr>
          </w:p>
        </w:tc>
        <w:tc>
          <w:tcPr>
            <w:tcW w:w="74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vAlign w:val="bottom"/>
          </w:tcPr>
          <w:p w:rsidR="001504C1" w:rsidRDefault="001504C1">
            <w:pPr>
              <w:rPr>
                <w:sz w:val="8"/>
                <w:szCs w:val="8"/>
              </w:rPr>
            </w:pP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18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Vrlo dobar</w:t>
            </w:r>
          </w:p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spacing w:line="18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pjeva samostalno s manjim zastajkivanjima na početku glazbenih rečenica</w:t>
            </w:r>
          </w:p>
        </w:tc>
        <w:tc>
          <w:tcPr>
            <w:tcW w:w="620" w:type="dxa"/>
            <w:vAlign w:val="bottom"/>
          </w:tcPr>
          <w:p w:rsidR="001504C1" w:rsidRDefault="001504C1">
            <w:pPr>
              <w:rPr>
                <w:sz w:val="16"/>
                <w:szCs w:val="16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spacing w:line="186" w:lineRule="exact"/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provjeravanjem</w:t>
            </w: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125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0"/>
                <w:szCs w:val="10"/>
              </w:rPr>
            </w:pPr>
          </w:p>
        </w:tc>
        <w:tc>
          <w:tcPr>
            <w:tcW w:w="7460" w:type="dxa"/>
            <w:vMerge w:val="restart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pjeva intonativno točno</w:t>
            </w:r>
          </w:p>
        </w:tc>
        <w:tc>
          <w:tcPr>
            <w:tcW w:w="620" w:type="dxa"/>
            <w:vAlign w:val="bottom"/>
          </w:tcPr>
          <w:p w:rsidR="001504C1" w:rsidRDefault="001504C1">
            <w:pPr>
              <w:rPr>
                <w:sz w:val="10"/>
                <w:szCs w:val="10"/>
              </w:rPr>
            </w:pP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usvojenosti</w:t>
            </w: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10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( 4 )</w:t>
            </w:r>
          </w:p>
        </w:tc>
        <w:tc>
          <w:tcPr>
            <w:tcW w:w="7460" w:type="dxa"/>
            <w:vMerge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vAlign w:val="bottom"/>
          </w:tcPr>
          <w:p w:rsidR="001504C1" w:rsidRDefault="001504C1">
            <w:pPr>
              <w:rPr>
                <w:sz w:val="9"/>
                <w:szCs w:val="9"/>
              </w:rPr>
            </w:pP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160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3"/>
                <w:szCs w:val="13"/>
              </w:rPr>
            </w:pPr>
          </w:p>
        </w:tc>
        <w:tc>
          <w:tcPr>
            <w:tcW w:w="7460" w:type="dxa"/>
            <w:vMerge w:val="restart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u okviru opsega svoga glasa uglavnom muzikalno izvodi melodijske fraze</w:t>
            </w:r>
          </w:p>
        </w:tc>
        <w:tc>
          <w:tcPr>
            <w:tcW w:w="620" w:type="dxa"/>
            <w:vAlign w:val="bottom"/>
          </w:tcPr>
          <w:p w:rsidR="001504C1" w:rsidRDefault="001504C1">
            <w:pPr>
              <w:rPr>
                <w:sz w:val="13"/>
                <w:szCs w:val="13"/>
              </w:rPr>
            </w:pP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programskih</w:t>
            </w: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70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6"/>
                <w:szCs w:val="6"/>
              </w:rPr>
            </w:pPr>
          </w:p>
        </w:tc>
        <w:tc>
          <w:tcPr>
            <w:tcW w:w="7460" w:type="dxa"/>
            <w:vMerge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vAlign w:val="bottom"/>
          </w:tcPr>
          <w:p w:rsidR="001504C1" w:rsidRDefault="001504C1">
            <w:pPr>
              <w:rPr>
                <w:sz w:val="6"/>
                <w:szCs w:val="6"/>
              </w:rPr>
            </w:pP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29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"/>
                <w:szCs w:val="2"/>
              </w:rPr>
            </w:pP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Align w:val="bottom"/>
          </w:tcPr>
          <w:p w:rsidR="001504C1" w:rsidRDefault="001504C1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sadržaja</w:t>
            </w: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210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EA250D">
            <w:pPr>
              <w:spacing w:line="21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PJEVANJE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Dobar</w:t>
            </w:r>
          </w:p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pjeva samo uz druge učenike, u skupini</w:t>
            </w:r>
          </w:p>
        </w:tc>
        <w:tc>
          <w:tcPr>
            <w:tcW w:w="620" w:type="dxa"/>
            <w:vMerge w:val="restart"/>
            <w:vAlign w:val="bottom"/>
          </w:tcPr>
          <w:p w:rsidR="001504C1" w:rsidRDefault="00EA250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220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9"/>
                <w:szCs w:val="19"/>
              </w:rPr>
            </w:pPr>
          </w:p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samo djelomice poznaje tekstove obrađenih napjeva</w:t>
            </w:r>
          </w:p>
        </w:tc>
        <w:tc>
          <w:tcPr>
            <w:tcW w:w="620" w:type="dxa"/>
            <w:vMerge/>
            <w:vAlign w:val="bottom"/>
          </w:tcPr>
          <w:p w:rsidR="001504C1" w:rsidRDefault="001504C1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spacing w:line="221" w:lineRule="exact"/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provjere sluha</w:t>
            </w: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230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( 3 )</w:t>
            </w:r>
          </w:p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eastAsia="Arial" w:hAnsi="Arial" w:cs="Arial"/>
                <w:sz w:val="20"/>
                <w:szCs w:val="20"/>
              </w:rPr>
              <w:t>ima slabo razvijen opseg glasa i djelomično memorira i reproducira zadane</w:t>
            </w:r>
          </w:p>
        </w:tc>
        <w:tc>
          <w:tcPr>
            <w:tcW w:w="620" w:type="dxa"/>
            <w:vAlign w:val="bottom"/>
          </w:tcPr>
          <w:p w:rsidR="001504C1" w:rsidRDefault="001504C1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250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1"/>
                <w:szCs w:val="21"/>
              </w:rPr>
            </w:pP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EA250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melodijske fraze</w:t>
            </w:r>
          </w:p>
        </w:tc>
        <w:tc>
          <w:tcPr>
            <w:tcW w:w="620" w:type="dxa"/>
            <w:vAlign w:val="bottom"/>
          </w:tcPr>
          <w:p w:rsidR="001504C1" w:rsidRDefault="001504C1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200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Dovoljan (2)</w:t>
            </w:r>
          </w:p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nemuzikalno izvodi melodijske fraze</w:t>
            </w:r>
          </w:p>
        </w:tc>
        <w:tc>
          <w:tcPr>
            <w:tcW w:w="620" w:type="dxa"/>
            <w:vAlign w:val="bottom"/>
          </w:tcPr>
          <w:p w:rsidR="001504C1" w:rsidRDefault="001504C1">
            <w:pPr>
              <w:rPr>
                <w:sz w:val="17"/>
                <w:szCs w:val="17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151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3"/>
                <w:szCs w:val="13"/>
              </w:rPr>
            </w:pPr>
          </w:p>
        </w:tc>
        <w:tc>
          <w:tcPr>
            <w:tcW w:w="7460" w:type="dxa"/>
            <w:vMerge w:val="restart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postiže minimalne rezultate u odnosu na predviđena postignuća</w:t>
            </w:r>
          </w:p>
        </w:tc>
        <w:tc>
          <w:tcPr>
            <w:tcW w:w="620" w:type="dxa"/>
            <w:vAlign w:val="bottom"/>
          </w:tcPr>
          <w:p w:rsidR="001504C1" w:rsidRDefault="001504C1">
            <w:pPr>
              <w:rPr>
                <w:sz w:val="13"/>
                <w:szCs w:val="1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99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8"/>
                <w:szCs w:val="8"/>
              </w:rPr>
            </w:pPr>
          </w:p>
        </w:tc>
        <w:tc>
          <w:tcPr>
            <w:tcW w:w="74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vAlign w:val="bottom"/>
          </w:tcPr>
          <w:p w:rsidR="001504C1" w:rsidRDefault="001504C1">
            <w:pPr>
              <w:rPr>
                <w:sz w:val="8"/>
                <w:szCs w:val="8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278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EA250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Nedovoljan (1)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EA250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eastAsia="Arial" w:hAnsi="Arial" w:cs="Arial"/>
                <w:sz w:val="20"/>
                <w:szCs w:val="20"/>
              </w:rPr>
              <w:t>neusvojeni tekstovi i melodije pjesama, odbija pjevanje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04C1" w:rsidRDefault="001504C1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209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8"/>
                <w:szCs w:val="18"/>
              </w:rPr>
            </w:pPr>
          </w:p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vrlo točno i sigurno prati takt i otkucava ritam obrađenih napjeva,</w:t>
            </w:r>
          </w:p>
        </w:tc>
        <w:tc>
          <w:tcPr>
            <w:tcW w:w="620" w:type="dxa"/>
            <w:vAlign w:val="bottom"/>
          </w:tcPr>
          <w:p w:rsidR="001504C1" w:rsidRDefault="001504C1">
            <w:pPr>
              <w:rPr>
                <w:sz w:val="18"/>
                <w:szCs w:val="18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230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Odličan</w:t>
            </w:r>
          </w:p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samostalno</w:t>
            </w:r>
          </w:p>
        </w:tc>
        <w:tc>
          <w:tcPr>
            <w:tcW w:w="620" w:type="dxa"/>
            <w:vAlign w:val="bottom"/>
          </w:tcPr>
          <w:p w:rsidR="001504C1" w:rsidRDefault="00EA250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ritmičkim</w:t>
            </w: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230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( 5 )</w:t>
            </w:r>
          </w:p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izvrsno poznaje pjesmu prema otkucanom ritmu</w:t>
            </w:r>
          </w:p>
        </w:tc>
        <w:tc>
          <w:tcPr>
            <w:tcW w:w="620" w:type="dxa"/>
            <w:vAlign w:val="bottom"/>
          </w:tcPr>
          <w:p w:rsidR="001504C1" w:rsidRDefault="001504C1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provjerama</w:t>
            </w: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250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1"/>
                <w:szCs w:val="21"/>
              </w:rPr>
            </w:pP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EA250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pokazuje </w:t>
            </w:r>
            <w:r>
              <w:rPr>
                <w:rFonts w:ascii="Arial" w:eastAsia="Arial" w:hAnsi="Arial" w:cs="Arial"/>
                <w:sz w:val="20"/>
                <w:szCs w:val="20"/>
              </w:rPr>
              <w:t>izrazitu ritamsku i metričku stabilnost</w:t>
            </w:r>
          </w:p>
        </w:tc>
        <w:tc>
          <w:tcPr>
            <w:tcW w:w="620" w:type="dxa"/>
            <w:vAlign w:val="bottom"/>
          </w:tcPr>
          <w:p w:rsidR="001504C1" w:rsidRDefault="001504C1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200"/>
        </w:trPr>
        <w:tc>
          <w:tcPr>
            <w:tcW w:w="22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EA250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SVIRANJE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Vrlo dobar</w:t>
            </w:r>
          </w:p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točno reproducira takt i ritam obrađenih napjeva</w:t>
            </w:r>
          </w:p>
        </w:tc>
        <w:tc>
          <w:tcPr>
            <w:tcW w:w="620" w:type="dxa"/>
            <w:vAlign w:val="bottom"/>
          </w:tcPr>
          <w:p w:rsidR="001504C1" w:rsidRDefault="001504C1">
            <w:pPr>
              <w:rPr>
                <w:sz w:val="17"/>
                <w:szCs w:val="17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160"/>
        </w:trPr>
        <w:tc>
          <w:tcPr>
            <w:tcW w:w="22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( 4 )</w:t>
            </w:r>
          </w:p>
        </w:tc>
        <w:tc>
          <w:tcPr>
            <w:tcW w:w="7460" w:type="dxa"/>
            <w:vMerge w:val="restart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uglavnom pokazuje ritamsku i metričku stabilnost</w:t>
            </w:r>
          </w:p>
        </w:tc>
        <w:tc>
          <w:tcPr>
            <w:tcW w:w="620" w:type="dxa"/>
            <w:vAlign w:val="bottom"/>
          </w:tcPr>
          <w:p w:rsidR="001504C1" w:rsidRDefault="001504C1">
            <w:pPr>
              <w:rPr>
                <w:sz w:val="13"/>
                <w:szCs w:val="1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95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7"/>
                <w:szCs w:val="7"/>
              </w:rPr>
            </w:pPr>
          </w:p>
        </w:tc>
        <w:tc>
          <w:tcPr>
            <w:tcW w:w="74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vAlign w:val="bottom"/>
          </w:tcPr>
          <w:p w:rsidR="001504C1" w:rsidRDefault="001504C1">
            <w:pPr>
              <w:rPr>
                <w:sz w:val="7"/>
                <w:szCs w:val="7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200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Dobar</w:t>
            </w:r>
          </w:p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otkucava takt i ritam napjeva uz pomoć drugog svirača</w:t>
            </w:r>
          </w:p>
        </w:tc>
        <w:tc>
          <w:tcPr>
            <w:tcW w:w="620" w:type="dxa"/>
            <w:vAlign w:val="bottom"/>
          </w:tcPr>
          <w:p w:rsidR="001504C1" w:rsidRDefault="001504C1">
            <w:pPr>
              <w:rPr>
                <w:sz w:val="17"/>
                <w:szCs w:val="17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250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EA250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( 3 )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EA250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s manjim odstupanjem memorira i reproducira ritamske fraze</w:t>
            </w:r>
          </w:p>
        </w:tc>
        <w:tc>
          <w:tcPr>
            <w:tcW w:w="620" w:type="dxa"/>
            <w:vAlign w:val="bottom"/>
          </w:tcPr>
          <w:p w:rsidR="001504C1" w:rsidRDefault="001504C1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220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EA250D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Dovoljan (2)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EA250D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pokazuje ritamsku i metričku nestabilnost</w:t>
            </w:r>
          </w:p>
        </w:tc>
        <w:tc>
          <w:tcPr>
            <w:tcW w:w="620" w:type="dxa"/>
            <w:vAlign w:val="bottom"/>
          </w:tcPr>
          <w:p w:rsidR="001504C1" w:rsidRDefault="001504C1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220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EA250D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Nedovoljan (1)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EA250D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ne reproducira takt i ritam, odbija rad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04C1" w:rsidRDefault="001504C1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200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Odličan</w:t>
            </w:r>
          </w:p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izvrsno uočava i razlikuje izražajne komponente </w:t>
            </w:r>
            <w:r>
              <w:rPr>
                <w:rFonts w:ascii="Arial" w:eastAsia="Arial" w:hAnsi="Arial" w:cs="Arial"/>
                <w:sz w:val="20"/>
                <w:szCs w:val="20"/>
              </w:rPr>
              <w:t>glazbenog djela:</w:t>
            </w:r>
          </w:p>
        </w:tc>
        <w:tc>
          <w:tcPr>
            <w:tcW w:w="620" w:type="dxa"/>
            <w:vAlign w:val="bottom"/>
          </w:tcPr>
          <w:p w:rsidR="001504C1" w:rsidRDefault="001504C1">
            <w:pPr>
              <w:rPr>
                <w:sz w:val="17"/>
                <w:szCs w:val="17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250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EA250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( 5 )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EA250D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izvođače, tempo, dinamiku, ugođaj, pojedine dijelove skladbe</w:t>
            </w:r>
          </w:p>
        </w:tc>
        <w:tc>
          <w:tcPr>
            <w:tcW w:w="620" w:type="dxa"/>
            <w:vAlign w:val="bottom"/>
          </w:tcPr>
          <w:p w:rsidR="001504C1" w:rsidRDefault="00EA250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usmenim i</w:t>
            </w: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191"/>
        </w:trPr>
        <w:tc>
          <w:tcPr>
            <w:tcW w:w="22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EA250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SLUŠANJE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spacing w:line="19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Vrlo dobar ( 4 )</w:t>
            </w:r>
          </w:p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spacing w:line="191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uspješan u opažanju i razlikovanju izražajnih komponenti glazbenog djela</w:t>
            </w:r>
          </w:p>
        </w:tc>
        <w:tc>
          <w:tcPr>
            <w:tcW w:w="620" w:type="dxa"/>
            <w:vAlign w:val="bottom"/>
          </w:tcPr>
          <w:p w:rsidR="001504C1" w:rsidRDefault="001504C1">
            <w:pPr>
              <w:rPr>
                <w:sz w:val="16"/>
                <w:szCs w:val="16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spacing w:line="191" w:lineRule="exact"/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pismenim</w:t>
            </w: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29"/>
        </w:trPr>
        <w:tc>
          <w:tcPr>
            <w:tcW w:w="22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"/>
                <w:szCs w:val="2"/>
              </w:rPr>
            </w:pP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Align w:val="bottom"/>
          </w:tcPr>
          <w:p w:rsidR="001504C1" w:rsidRDefault="001504C1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zadacima</w:t>
            </w: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121"/>
        </w:trPr>
        <w:tc>
          <w:tcPr>
            <w:tcW w:w="22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Dobar ( 3 )</w:t>
            </w:r>
          </w:p>
        </w:tc>
        <w:tc>
          <w:tcPr>
            <w:tcW w:w="7460" w:type="dxa"/>
            <w:vMerge w:val="restart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opaža i </w:t>
            </w:r>
            <w:r>
              <w:rPr>
                <w:rFonts w:ascii="Arial" w:eastAsia="Arial" w:hAnsi="Arial" w:cs="Arial"/>
                <w:sz w:val="20"/>
                <w:szCs w:val="20"/>
              </w:rPr>
              <w:t>imenuje pojedine izražajne komponente glazbenog djela, uz pomoć</w:t>
            </w:r>
          </w:p>
        </w:tc>
        <w:tc>
          <w:tcPr>
            <w:tcW w:w="620" w:type="dxa"/>
            <w:vAlign w:val="bottom"/>
          </w:tcPr>
          <w:p w:rsidR="001504C1" w:rsidRDefault="001504C1">
            <w:pPr>
              <w:rPr>
                <w:sz w:val="10"/>
                <w:szCs w:val="10"/>
              </w:rPr>
            </w:pP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104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8"/>
                <w:szCs w:val="8"/>
              </w:rPr>
            </w:pPr>
          </w:p>
        </w:tc>
        <w:tc>
          <w:tcPr>
            <w:tcW w:w="74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vAlign w:val="bottom"/>
          </w:tcPr>
          <w:p w:rsidR="001504C1" w:rsidRDefault="001504C1">
            <w:pPr>
              <w:rPr>
                <w:sz w:val="8"/>
                <w:szCs w:val="8"/>
              </w:rPr>
            </w:pP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220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EA250D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Dovoljan (2)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EA250D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ima izrazito slabu slušnu koncentraciju, slabo napreduje</w:t>
            </w:r>
          </w:p>
        </w:tc>
        <w:tc>
          <w:tcPr>
            <w:tcW w:w="620" w:type="dxa"/>
            <w:vAlign w:val="bottom"/>
          </w:tcPr>
          <w:p w:rsidR="001504C1" w:rsidRDefault="001504C1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220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EA250D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Nedovoljan (1)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EA250D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ne pokazuje interes, ne prepoznaje glazbena djela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504C1" w:rsidRDefault="001504C1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</w:tbl>
    <w:p w:rsidR="001504C1" w:rsidRDefault="001504C1">
      <w:pPr>
        <w:spacing w:line="200" w:lineRule="exact"/>
        <w:rPr>
          <w:sz w:val="20"/>
          <w:szCs w:val="20"/>
        </w:rPr>
      </w:pPr>
    </w:p>
    <w:p w:rsidR="001504C1" w:rsidRDefault="001504C1">
      <w:pPr>
        <w:spacing w:line="200" w:lineRule="exact"/>
        <w:rPr>
          <w:sz w:val="20"/>
          <w:szCs w:val="20"/>
        </w:rPr>
      </w:pPr>
    </w:p>
    <w:p w:rsidR="001504C1" w:rsidRDefault="001504C1">
      <w:pPr>
        <w:spacing w:line="200" w:lineRule="exact"/>
        <w:rPr>
          <w:sz w:val="20"/>
          <w:szCs w:val="20"/>
        </w:rPr>
      </w:pPr>
    </w:p>
    <w:p w:rsidR="001504C1" w:rsidRDefault="001504C1">
      <w:pPr>
        <w:spacing w:line="200" w:lineRule="exact"/>
        <w:rPr>
          <w:sz w:val="20"/>
          <w:szCs w:val="20"/>
        </w:rPr>
      </w:pPr>
    </w:p>
    <w:p w:rsidR="001504C1" w:rsidRDefault="001504C1">
      <w:pPr>
        <w:spacing w:line="200" w:lineRule="exact"/>
        <w:rPr>
          <w:sz w:val="20"/>
          <w:szCs w:val="20"/>
        </w:rPr>
      </w:pPr>
    </w:p>
    <w:p w:rsidR="001504C1" w:rsidRDefault="001504C1">
      <w:pPr>
        <w:spacing w:line="200" w:lineRule="exact"/>
        <w:rPr>
          <w:sz w:val="20"/>
          <w:szCs w:val="20"/>
        </w:rPr>
      </w:pPr>
    </w:p>
    <w:p w:rsidR="001504C1" w:rsidRDefault="001504C1">
      <w:pPr>
        <w:spacing w:line="200" w:lineRule="exact"/>
        <w:rPr>
          <w:sz w:val="20"/>
          <w:szCs w:val="20"/>
        </w:rPr>
      </w:pPr>
    </w:p>
    <w:p w:rsidR="001504C1" w:rsidRDefault="001504C1">
      <w:pPr>
        <w:spacing w:line="352" w:lineRule="exact"/>
        <w:rPr>
          <w:sz w:val="20"/>
          <w:szCs w:val="20"/>
        </w:rPr>
      </w:pPr>
    </w:p>
    <w:p w:rsidR="001504C1" w:rsidRDefault="00EA250D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</w:t>
      </w:r>
    </w:p>
    <w:p w:rsidR="001504C1" w:rsidRDefault="001504C1">
      <w:pPr>
        <w:sectPr w:rsidR="001504C1">
          <w:pgSz w:w="16840" w:h="11906" w:orient="landscape"/>
          <w:pgMar w:top="1048" w:right="1138" w:bottom="169" w:left="1400" w:header="0" w:footer="0" w:gutter="0"/>
          <w:cols w:space="720" w:equalWidth="0">
            <w:col w:w="14300"/>
          </w:cols>
        </w:sect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1840"/>
        <w:gridCol w:w="7420"/>
        <w:gridCol w:w="2840"/>
        <w:gridCol w:w="30"/>
      </w:tblGrid>
      <w:tr w:rsidR="001504C1">
        <w:trPr>
          <w:trHeight w:val="220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9"/>
                <w:szCs w:val="19"/>
              </w:rPr>
            </w:pPr>
            <w:bookmarkStart w:id="7" w:name="page8"/>
            <w:bookmarkEnd w:id="7"/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9"/>
                <w:szCs w:val="19"/>
              </w:rPr>
            </w:pPr>
          </w:p>
        </w:tc>
        <w:tc>
          <w:tcPr>
            <w:tcW w:w="7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04C1" w:rsidRDefault="00EA250D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kreativno se izražava pri melodijskoj i ritamskoj improvizaciji,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230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Odličan</w:t>
            </w: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muzikalno dovrši započetu frazu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230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( 5 )</w:t>
            </w: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odgovarajuće se izražava riječju, pokretom ili bojom na glazbeni poticaj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250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1"/>
                <w:szCs w:val="21"/>
              </w:rPr>
            </w:pPr>
          </w:p>
        </w:tc>
        <w:tc>
          <w:tcPr>
            <w:tcW w:w="7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EA250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ima mnoštvo zamisli pri skupnoj i individualnoj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improvizaciji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200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Vrlo dobar</w:t>
            </w: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uspješan u raznovrsnim oblicima učeničkog glazbenog stvaralaštva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279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EA250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STVARANJE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EA250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( 4 )</w:t>
            </w:r>
          </w:p>
        </w:tc>
        <w:tc>
          <w:tcPr>
            <w:tcW w:w="7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EA250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uspješno improvizira i svira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200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EA250D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(Glazbena kreativnost)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Dobar</w:t>
            </w: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uspješan, ali često oponaša druge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115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0"/>
                <w:szCs w:val="10"/>
              </w:rPr>
            </w:pPr>
          </w:p>
        </w:tc>
        <w:tc>
          <w:tcPr>
            <w:tcW w:w="7420" w:type="dxa"/>
            <w:vMerge w:val="restart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melodijsku i ritamsku </w:t>
            </w:r>
            <w:r>
              <w:rPr>
                <w:rFonts w:ascii="Arial" w:eastAsia="Arial" w:hAnsi="Arial" w:cs="Arial"/>
                <w:sz w:val="20"/>
                <w:szCs w:val="20"/>
              </w:rPr>
              <w:t>improvizaciju otežano izvodi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110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( 3 )</w:t>
            </w:r>
          </w:p>
        </w:tc>
        <w:tc>
          <w:tcPr>
            <w:tcW w:w="7420" w:type="dxa"/>
            <w:vMerge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9"/>
                <w:szCs w:val="9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15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3"/>
                <w:szCs w:val="13"/>
              </w:rPr>
            </w:pPr>
          </w:p>
        </w:tc>
        <w:tc>
          <w:tcPr>
            <w:tcW w:w="7420" w:type="dxa"/>
            <w:vMerge w:val="restart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nerado sudjeluje u skupnom radu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94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8"/>
                <w:szCs w:val="8"/>
              </w:rPr>
            </w:pPr>
          </w:p>
        </w:tc>
        <w:tc>
          <w:tcPr>
            <w:tcW w:w="7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8"/>
                <w:szCs w:val="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200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Dovoljan (2)</w:t>
            </w: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teško i nemuzikalno improvizira i svira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151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3"/>
                <w:szCs w:val="13"/>
              </w:rPr>
            </w:pPr>
          </w:p>
        </w:tc>
        <w:tc>
          <w:tcPr>
            <w:tcW w:w="7420" w:type="dxa"/>
            <w:vMerge w:val="restart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ne uključuje se u rad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99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8"/>
                <w:szCs w:val="8"/>
              </w:rPr>
            </w:pPr>
          </w:p>
        </w:tc>
        <w:tc>
          <w:tcPr>
            <w:tcW w:w="7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8"/>
                <w:szCs w:val="8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269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EA250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Nedovoljan (1)</w:t>
            </w:r>
          </w:p>
        </w:tc>
        <w:tc>
          <w:tcPr>
            <w:tcW w:w="7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EA250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odbija rad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</w:tbl>
    <w:p w:rsidR="001504C1" w:rsidRDefault="001504C1">
      <w:pPr>
        <w:spacing w:line="200" w:lineRule="exact"/>
        <w:rPr>
          <w:sz w:val="20"/>
          <w:szCs w:val="20"/>
        </w:rPr>
      </w:pPr>
    </w:p>
    <w:p w:rsidR="001504C1" w:rsidRDefault="001504C1">
      <w:pPr>
        <w:spacing w:line="200" w:lineRule="exact"/>
        <w:rPr>
          <w:sz w:val="20"/>
          <w:szCs w:val="20"/>
        </w:rPr>
      </w:pPr>
    </w:p>
    <w:p w:rsidR="001504C1" w:rsidRDefault="001504C1">
      <w:pPr>
        <w:spacing w:line="200" w:lineRule="exact"/>
        <w:rPr>
          <w:sz w:val="20"/>
          <w:szCs w:val="20"/>
        </w:rPr>
      </w:pPr>
    </w:p>
    <w:p w:rsidR="001504C1" w:rsidRDefault="001504C1">
      <w:pPr>
        <w:spacing w:line="200" w:lineRule="exact"/>
        <w:rPr>
          <w:sz w:val="20"/>
          <w:szCs w:val="20"/>
        </w:rPr>
      </w:pPr>
    </w:p>
    <w:p w:rsidR="001504C1" w:rsidRDefault="001504C1">
      <w:pPr>
        <w:spacing w:line="200" w:lineRule="exact"/>
        <w:rPr>
          <w:sz w:val="20"/>
          <w:szCs w:val="20"/>
        </w:rPr>
      </w:pPr>
    </w:p>
    <w:p w:rsidR="001504C1" w:rsidRDefault="001504C1">
      <w:pPr>
        <w:spacing w:line="200" w:lineRule="exact"/>
        <w:rPr>
          <w:sz w:val="20"/>
          <w:szCs w:val="20"/>
        </w:rPr>
      </w:pPr>
    </w:p>
    <w:p w:rsidR="001504C1" w:rsidRDefault="001504C1">
      <w:pPr>
        <w:spacing w:line="200" w:lineRule="exact"/>
        <w:rPr>
          <w:sz w:val="20"/>
          <w:szCs w:val="20"/>
        </w:rPr>
      </w:pPr>
    </w:p>
    <w:p w:rsidR="001504C1" w:rsidRDefault="001504C1">
      <w:pPr>
        <w:spacing w:line="200" w:lineRule="exact"/>
        <w:rPr>
          <w:sz w:val="20"/>
          <w:szCs w:val="20"/>
        </w:rPr>
      </w:pPr>
    </w:p>
    <w:p w:rsidR="001504C1" w:rsidRDefault="001504C1">
      <w:pPr>
        <w:spacing w:line="200" w:lineRule="exact"/>
        <w:rPr>
          <w:sz w:val="20"/>
          <w:szCs w:val="20"/>
        </w:rPr>
      </w:pPr>
    </w:p>
    <w:p w:rsidR="001504C1" w:rsidRDefault="001504C1">
      <w:pPr>
        <w:spacing w:line="200" w:lineRule="exact"/>
        <w:rPr>
          <w:sz w:val="20"/>
          <w:szCs w:val="20"/>
        </w:rPr>
      </w:pPr>
    </w:p>
    <w:p w:rsidR="001504C1" w:rsidRDefault="001504C1">
      <w:pPr>
        <w:spacing w:line="200" w:lineRule="exact"/>
        <w:rPr>
          <w:sz w:val="20"/>
          <w:szCs w:val="20"/>
        </w:rPr>
      </w:pPr>
    </w:p>
    <w:p w:rsidR="001504C1" w:rsidRDefault="001504C1">
      <w:pPr>
        <w:spacing w:line="200" w:lineRule="exact"/>
        <w:rPr>
          <w:sz w:val="20"/>
          <w:szCs w:val="20"/>
        </w:rPr>
      </w:pPr>
    </w:p>
    <w:p w:rsidR="001504C1" w:rsidRDefault="001504C1">
      <w:pPr>
        <w:spacing w:line="200" w:lineRule="exact"/>
        <w:rPr>
          <w:sz w:val="20"/>
          <w:szCs w:val="20"/>
        </w:rPr>
      </w:pPr>
    </w:p>
    <w:p w:rsidR="001504C1" w:rsidRDefault="001504C1">
      <w:pPr>
        <w:spacing w:line="200" w:lineRule="exact"/>
        <w:rPr>
          <w:sz w:val="20"/>
          <w:szCs w:val="20"/>
        </w:rPr>
      </w:pPr>
    </w:p>
    <w:p w:rsidR="001504C1" w:rsidRDefault="001504C1">
      <w:pPr>
        <w:spacing w:line="200" w:lineRule="exact"/>
        <w:rPr>
          <w:sz w:val="20"/>
          <w:szCs w:val="20"/>
        </w:rPr>
      </w:pPr>
    </w:p>
    <w:p w:rsidR="001504C1" w:rsidRDefault="001504C1">
      <w:pPr>
        <w:spacing w:line="200" w:lineRule="exact"/>
        <w:rPr>
          <w:sz w:val="20"/>
          <w:szCs w:val="20"/>
        </w:rPr>
      </w:pPr>
    </w:p>
    <w:p w:rsidR="001504C1" w:rsidRDefault="001504C1">
      <w:pPr>
        <w:spacing w:line="200" w:lineRule="exact"/>
        <w:rPr>
          <w:sz w:val="20"/>
          <w:szCs w:val="20"/>
        </w:rPr>
      </w:pPr>
    </w:p>
    <w:p w:rsidR="001504C1" w:rsidRDefault="001504C1">
      <w:pPr>
        <w:spacing w:line="200" w:lineRule="exact"/>
        <w:rPr>
          <w:sz w:val="20"/>
          <w:szCs w:val="20"/>
        </w:rPr>
      </w:pPr>
    </w:p>
    <w:p w:rsidR="001504C1" w:rsidRDefault="001504C1">
      <w:pPr>
        <w:spacing w:line="200" w:lineRule="exact"/>
        <w:rPr>
          <w:sz w:val="20"/>
          <w:szCs w:val="20"/>
        </w:rPr>
      </w:pPr>
    </w:p>
    <w:p w:rsidR="001504C1" w:rsidRDefault="001504C1">
      <w:pPr>
        <w:spacing w:line="200" w:lineRule="exact"/>
        <w:rPr>
          <w:sz w:val="20"/>
          <w:szCs w:val="20"/>
        </w:rPr>
      </w:pPr>
    </w:p>
    <w:p w:rsidR="001504C1" w:rsidRDefault="001504C1">
      <w:pPr>
        <w:spacing w:line="200" w:lineRule="exact"/>
        <w:rPr>
          <w:sz w:val="20"/>
          <w:szCs w:val="20"/>
        </w:rPr>
      </w:pPr>
    </w:p>
    <w:p w:rsidR="001504C1" w:rsidRDefault="001504C1">
      <w:pPr>
        <w:spacing w:line="200" w:lineRule="exact"/>
        <w:rPr>
          <w:sz w:val="20"/>
          <w:szCs w:val="20"/>
        </w:rPr>
      </w:pPr>
    </w:p>
    <w:p w:rsidR="001504C1" w:rsidRDefault="001504C1">
      <w:pPr>
        <w:spacing w:line="200" w:lineRule="exact"/>
        <w:rPr>
          <w:sz w:val="20"/>
          <w:szCs w:val="20"/>
        </w:rPr>
      </w:pPr>
    </w:p>
    <w:p w:rsidR="001504C1" w:rsidRDefault="001504C1">
      <w:pPr>
        <w:spacing w:line="200" w:lineRule="exact"/>
        <w:rPr>
          <w:sz w:val="20"/>
          <w:szCs w:val="20"/>
        </w:rPr>
      </w:pPr>
    </w:p>
    <w:p w:rsidR="001504C1" w:rsidRDefault="001504C1">
      <w:pPr>
        <w:spacing w:line="200" w:lineRule="exact"/>
        <w:rPr>
          <w:sz w:val="20"/>
          <w:szCs w:val="20"/>
        </w:rPr>
      </w:pPr>
    </w:p>
    <w:p w:rsidR="001504C1" w:rsidRDefault="001504C1">
      <w:pPr>
        <w:spacing w:line="200" w:lineRule="exact"/>
        <w:rPr>
          <w:sz w:val="20"/>
          <w:szCs w:val="20"/>
        </w:rPr>
      </w:pPr>
    </w:p>
    <w:p w:rsidR="001504C1" w:rsidRDefault="001504C1">
      <w:pPr>
        <w:spacing w:line="200" w:lineRule="exact"/>
        <w:rPr>
          <w:sz w:val="20"/>
          <w:szCs w:val="20"/>
        </w:rPr>
      </w:pPr>
    </w:p>
    <w:p w:rsidR="001504C1" w:rsidRDefault="001504C1">
      <w:pPr>
        <w:spacing w:line="200" w:lineRule="exact"/>
        <w:rPr>
          <w:sz w:val="20"/>
          <w:szCs w:val="20"/>
        </w:rPr>
      </w:pPr>
    </w:p>
    <w:p w:rsidR="001504C1" w:rsidRDefault="001504C1">
      <w:pPr>
        <w:spacing w:line="200" w:lineRule="exact"/>
        <w:rPr>
          <w:sz w:val="20"/>
          <w:szCs w:val="20"/>
        </w:rPr>
      </w:pPr>
    </w:p>
    <w:p w:rsidR="001504C1" w:rsidRDefault="001504C1">
      <w:pPr>
        <w:spacing w:line="200" w:lineRule="exact"/>
        <w:rPr>
          <w:sz w:val="20"/>
          <w:szCs w:val="20"/>
        </w:rPr>
      </w:pPr>
    </w:p>
    <w:p w:rsidR="001504C1" w:rsidRDefault="001504C1">
      <w:pPr>
        <w:spacing w:line="200" w:lineRule="exact"/>
        <w:rPr>
          <w:sz w:val="20"/>
          <w:szCs w:val="20"/>
        </w:rPr>
      </w:pPr>
    </w:p>
    <w:p w:rsidR="001504C1" w:rsidRDefault="001504C1">
      <w:pPr>
        <w:spacing w:line="200" w:lineRule="exact"/>
        <w:rPr>
          <w:sz w:val="20"/>
          <w:szCs w:val="20"/>
        </w:rPr>
      </w:pPr>
    </w:p>
    <w:p w:rsidR="001504C1" w:rsidRDefault="001504C1">
      <w:pPr>
        <w:spacing w:line="200" w:lineRule="exact"/>
        <w:rPr>
          <w:sz w:val="20"/>
          <w:szCs w:val="20"/>
        </w:rPr>
      </w:pPr>
    </w:p>
    <w:p w:rsidR="001504C1" w:rsidRDefault="001504C1">
      <w:pPr>
        <w:spacing w:line="200" w:lineRule="exact"/>
        <w:rPr>
          <w:sz w:val="20"/>
          <w:szCs w:val="20"/>
        </w:rPr>
      </w:pPr>
    </w:p>
    <w:p w:rsidR="001504C1" w:rsidRDefault="001504C1">
      <w:pPr>
        <w:spacing w:line="371" w:lineRule="exact"/>
        <w:rPr>
          <w:sz w:val="20"/>
          <w:szCs w:val="20"/>
        </w:rPr>
      </w:pPr>
    </w:p>
    <w:p w:rsidR="001504C1" w:rsidRDefault="00EA250D">
      <w:pPr>
        <w:ind w:left="14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</w:t>
      </w:r>
    </w:p>
    <w:p w:rsidR="001504C1" w:rsidRDefault="001504C1">
      <w:pPr>
        <w:sectPr w:rsidR="001504C1">
          <w:pgSz w:w="16840" w:h="11906" w:orient="landscape"/>
          <w:pgMar w:top="805" w:right="1018" w:bottom="169" w:left="1440" w:header="0" w:footer="0" w:gutter="0"/>
          <w:cols w:space="720" w:equalWidth="0">
            <w:col w:w="14380"/>
          </w:cols>
        </w:sectPr>
      </w:pPr>
    </w:p>
    <w:p w:rsidR="001504C1" w:rsidRDefault="00EA250D">
      <w:pPr>
        <w:ind w:left="3100"/>
        <w:rPr>
          <w:sz w:val="20"/>
          <w:szCs w:val="20"/>
        </w:rPr>
      </w:pPr>
      <w:bookmarkStart w:id="8" w:name="page9"/>
      <w:bookmarkEnd w:id="8"/>
      <w:r>
        <w:rPr>
          <w:rFonts w:ascii="Arial" w:eastAsia="Arial" w:hAnsi="Arial" w:cs="Arial"/>
          <w:b/>
          <w:bCs/>
          <w:sz w:val="20"/>
          <w:szCs w:val="20"/>
        </w:rPr>
        <w:lastRenderedPageBreak/>
        <w:t>MATEMATIKA</w:t>
      </w:r>
    </w:p>
    <w:p w:rsidR="001504C1" w:rsidRDefault="001504C1">
      <w:pPr>
        <w:spacing w:line="200" w:lineRule="exact"/>
        <w:rPr>
          <w:sz w:val="20"/>
          <w:szCs w:val="20"/>
        </w:rPr>
      </w:pPr>
    </w:p>
    <w:p w:rsidR="001504C1" w:rsidRDefault="001504C1">
      <w:pPr>
        <w:spacing w:line="368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0"/>
        <w:gridCol w:w="1620"/>
        <w:gridCol w:w="9220"/>
        <w:gridCol w:w="2300"/>
        <w:gridCol w:w="30"/>
      </w:tblGrid>
      <w:tr w:rsidR="001504C1">
        <w:trPr>
          <w:trHeight w:val="220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EA250D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ELEMENTI</w:t>
            </w:r>
          </w:p>
        </w:tc>
        <w:tc>
          <w:tcPr>
            <w:tcW w:w="1620" w:type="dxa"/>
            <w:tcBorders>
              <w:top w:val="single" w:sz="8" w:space="0" w:color="auto"/>
            </w:tcBorders>
            <w:vAlign w:val="bottom"/>
          </w:tcPr>
          <w:p w:rsidR="001504C1" w:rsidRDefault="001504C1">
            <w:pPr>
              <w:rPr>
                <w:sz w:val="19"/>
                <w:szCs w:val="19"/>
              </w:rPr>
            </w:pPr>
          </w:p>
        </w:tc>
        <w:tc>
          <w:tcPr>
            <w:tcW w:w="9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230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EA250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OCJENJIVANJA</w:t>
            </w:r>
          </w:p>
        </w:tc>
        <w:tc>
          <w:tcPr>
            <w:tcW w:w="1620" w:type="dxa"/>
            <w:vAlign w:val="bottom"/>
          </w:tcPr>
          <w:p w:rsidR="001504C1" w:rsidRDefault="001504C1">
            <w:pPr>
              <w:rPr>
                <w:sz w:val="20"/>
                <w:szCs w:val="20"/>
              </w:rPr>
            </w:pPr>
          </w:p>
        </w:tc>
        <w:tc>
          <w:tcPr>
            <w:tcW w:w="9220" w:type="dxa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ind w:left="3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OCJENJIVANJE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NAČINI ISPITIVANJA</w:t>
            </w: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270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EA250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PRAĆENJA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1504C1" w:rsidRDefault="001504C1">
            <w:pPr>
              <w:rPr>
                <w:sz w:val="23"/>
                <w:szCs w:val="23"/>
              </w:rPr>
            </w:pPr>
          </w:p>
        </w:tc>
        <w:tc>
          <w:tcPr>
            <w:tcW w:w="9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204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Odličan( 5 )</w:t>
            </w:r>
          </w:p>
        </w:tc>
        <w:tc>
          <w:tcPr>
            <w:tcW w:w="9220" w:type="dxa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spacing w:line="205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u potpunosti ovladala/ovladao matematičkim znanjima i postupcima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250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1"/>
                <w:szCs w:val="21"/>
              </w:rPr>
            </w:pPr>
          </w:p>
        </w:tc>
        <w:tc>
          <w:tcPr>
            <w:tcW w:w="9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EA250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brzo, samostalno i točno rješava sve najsloženije </w:t>
            </w:r>
            <w:r>
              <w:rPr>
                <w:rFonts w:ascii="Arial" w:eastAsia="Arial" w:hAnsi="Arial" w:cs="Arial"/>
                <w:sz w:val="20"/>
                <w:szCs w:val="20"/>
              </w:rPr>
              <w:t>zadatke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usmeno provjeravanje</w:t>
            </w: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191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spacing w:line="19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Vrlo dobar( 4 )</w:t>
            </w:r>
          </w:p>
        </w:tc>
        <w:tc>
          <w:tcPr>
            <w:tcW w:w="9220" w:type="dxa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spacing w:line="191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ovladala/ovladao matematičkim znanjima i postupcima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spacing w:line="191" w:lineRule="exact"/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usvojenosti,</w:t>
            </w: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230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EA250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USMENO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0"/>
                <w:szCs w:val="20"/>
              </w:rPr>
            </w:pPr>
          </w:p>
        </w:tc>
        <w:tc>
          <w:tcPr>
            <w:tcW w:w="9220" w:type="dxa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umjereno brzo, samostalno i točno rješava složenije zadatke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razumijevanja i</w:t>
            </w: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29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"/>
                <w:szCs w:val="2"/>
              </w:rPr>
            </w:pPr>
          </w:p>
        </w:tc>
        <w:tc>
          <w:tcPr>
            <w:tcW w:w="9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vMerge w:val="restart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primjena programskih</w:t>
            </w: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181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5"/>
                <w:szCs w:val="15"/>
              </w:rPr>
            </w:pPr>
          </w:p>
        </w:tc>
        <w:tc>
          <w:tcPr>
            <w:tcW w:w="9220" w:type="dxa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spacing w:line="182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djelomično </w:t>
            </w:r>
            <w:r>
              <w:rPr>
                <w:rFonts w:ascii="Arial" w:eastAsia="Arial" w:hAnsi="Arial" w:cs="Arial"/>
                <w:sz w:val="20"/>
                <w:szCs w:val="20"/>
              </w:rPr>
              <w:t>ovladala/ovladao matematičkim znanjima i postupcima</w:t>
            </w: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250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EA250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ISPITIVANJE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Dobar( 3 )</w:t>
            </w:r>
          </w:p>
        </w:tc>
        <w:tc>
          <w:tcPr>
            <w:tcW w:w="9220" w:type="dxa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polako, uz pomoć, rješava brojčane zadatke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sadržaja</w:t>
            </w: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250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1"/>
                <w:szCs w:val="21"/>
              </w:rPr>
            </w:pPr>
          </w:p>
        </w:tc>
        <w:tc>
          <w:tcPr>
            <w:tcW w:w="9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EA250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opaža svoje pogreške i popravlja ih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200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Dovoljan( 2 )</w:t>
            </w:r>
          </w:p>
        </w:tc>
        <w:tc>
          <w:tcPr>
            <w:tcW w:w="9220" w:type="dxa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-djelomično ovladala/ovladao matematičkim znanjima i postupcima,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nesigurna/nesiguran u primjeni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250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1"/>
                <w:szCs w:val="21"/>
              </w:rPr>
            </w:pPr>
          </w:p>
        </w:tc>
        <w:tc>
          <w:tcPr>
            <w:tcW w:w="9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EA250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-jednostavne zadatke rješava sporo, uz puno pogrešaka i ispravaka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200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Nedovoljan( 1 )</w:t>
            </w:r>
          </w:p>
        </w:tc>
        <w:tc>
          <w:tcPr>
            <w:tcW w:w="9220" w:type="dxa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nije ovladala/ovladao matematičkim znanjima i postupcima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250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1"/>
                <w:szCs w:val="21"/>
              </w:rPr>
            </w:pPr>
          </w:p>
        </w:tc>
        <w:tc>
          <w:tcPr>
            <w:tcW w:w="9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EA250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ni uz pomoć ne uspijeva riješiti jednostavne zadatke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220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EA250D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Odličan( 5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)</w:t>
            </w:r>
          </w:p>
        </w:tc>
        <w:tc>
          <w:tcPr>
            <w:tcW w:w="9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EA250D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– 100 %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spacing w:line="220" w:lineRule="exact"/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pismeno</w:t>
            </w: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186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EA250D">
            <w:pPr>
              <w:spacing w:line="186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PISMENO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spacing w:line="186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Vrlo dobar( 4 )</w:t>
            </w:r>
          </w:p>
        </w:tc>
        <w:tc>
          <w:tcPr>
            <w:tcW w:w="9220" w:type="dxa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spacing w:line="186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78 – 89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%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spacing w:line="18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provjeravanje, ispiti</w:t>
            </w: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34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"/>
                <w:szCs w:val="2"/>
              </w:rPr>
            </w:pPr>
          </w:p>
        </w:tc>
        <w:tc>
          <w:tcPr>
            <w:tcW w:w="9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vMerge w:val="restart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znanja, višeminutna</w:t>
            </w: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176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spacing w:line="177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Dobar( 3 )</w:t>
            </w:r>
          </w:p>
        </w:tc>
        <w:tc>
          <w:tcPr>
            <w:tcW w:w="9220" w:type="dxa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spacing w:line="177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62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– 77 %</w:t>
            </w: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44"/>
        </w:trPr>
        <w:tc>
          <w:tcPr>
            <w:tcW w:w="1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EA250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ISPITIVANJE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3"/>
                <w:szCs w:val="3"/>
              </w:rPr>
            </w:pPr>
          </w:p>
        </w:tc>
        <w:tc>
          <w:tcPr>
            <w:tcW w:w="9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vMerge w:val="restart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ispitivanja</w:t>
            </w: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220"/>
        </w:trPr>
        <w:tc>
          <w:tcPr>
            <w:tcW w:w="1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EA250D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Dovoljan( 2 )</w:t>
            </w:r>
          </w:p>
        </w:tc>
        <w:tc>
          <w:tcPr>
            <w:tcW w:w="9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EA250D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 – 61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%</w:t>
            </w: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220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EA250D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Nedovoljan( 1 )</w:t>
            </w:r>
          </w:p>
        </w:tc>
        <w:tc>
          <w:tcPr>
            <w:tcW w:w="9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EA250D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 – 49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%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220"/>
        </w:trPr>
        <w:tc>
          <w:tcPr>
            <w:tcW w:w="1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EA250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DOMAĆI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EA250D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Odličan( 5 )</w:t>
            </w:r>
          </w:p>
        </w:tc>
        <w:tc>
          <w:tcPr>
            <w:tcW w:w="9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EA250D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izrazito uredan, </w:t>
            </w:r>
            <w:r>
              <w:rPr>
                <w:rFonts w:ascii="Arial" w:eastAsia="Arial" w:hAnsi="Arial" w:cs="Arial"/>
                <w:sz w:val="20"/>
                <w:szCs w:val="20"/>
              </w:rPr>
              <w:t>temeljit, zadaci točno, postupno i pravilno riješeni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186"/>
        </w:trPr>
        <w:tc>
          <w:tcPr>
            <w:tcW w:w="1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spacing w:line="186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Vrlo dobar( 4 )</w:t>
            </w:r>
          </w:p>
        </w:tc>
        <w:tc>
          <w:tcPr>
            <w:tcW w:w="9220" w:type="dxa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spacing w:line="186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zadaci točno i pravilno urađeni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34"/>
        </w:trPr>
        <w:tc>
          <w:tcPr>
            <w:tcW w:w="1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EA250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URADAK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"/>
                <w:szCs w:val="2"/>
              </w:rPr>
            </w:pPr>
          </w:p>
        </w:tc>
        <w:tc>
          <w:tcPr>
            <w:tcW w:w="9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220"/>
        </w:trPr>
        <w:tc>
          <w:tcPr>
            <w:tcW w:w="1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EA250D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Dobar( 3 )</w:t>
            </w:r>
          </w:p>
        </w:tc>
        <w:tc>
          <w:tcPr>
            <w:tcW w:w="9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EA250D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pogreške u rješenjima, manje uredan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220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EA250D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Dovoljan( 2 )</w:t>
            </w:r>
          </w:p>
        </w:tc>
        <w:tc>
          <w:tcPr>
            <w:tcW w:w="9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EA250D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neredovit domaći uradak, rješenja često nisu točna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220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EA250D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Nedovoljan( 1 )</w:t>
            </w:r>
          </w:p>
        </w:tc>
        <w:tc>
          <w:tcPr>
            <w:tcW w:w="9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EA250D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rješenja netočna, ne piše zadaće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</w:tbl>
    <w:p w:rsidR="001504C1" w:rsidRDefault="001504C1">
      <w:pPr>
        <w:spacing w:line="200" w:lineRule="exact"/>
        <w:rPr>
          <w:sz w:val="20"/>
          <w:szCs w:val="20"/>
        </w:rPr>
      </w:pPr>
    </w:p>
    <w:p w:rsidR="001504C1" w:rsidRDefault="001504C1">
      <w:pPr>
        <w:spacing w:line="200" w:lineRule="exact"/>
        <w:rPr>
          <w:sz w:val="20"/>
          <w:szCs w:val="20"/>
        </w:rPr>
      </w:pPr>
    </w:p>
    <w:p w:rsidR="001504C1" w:rsidRDefault="001504C1">
      <w:pPr>
        <w:spacing w:line="200" w:lineRule="exact"/>
        <w:rPr>
          <w:sz w:val="20"/>
          <w:szCs w:val="20"/>
        </w:rPr>
      </w:pPr>
    </w:p>
    <w:p w:rsidR="001504C1" w:rsidRDefault="001504C1">
      <w:pPr>
        <w:spacing w:line="200" w:lineRule="exact"/>
        <w:rPr>
          <w:sz w:val="20"/>
          <w:szCs w:val="20"/>
        </w:rPr>
      </w:pPr>
    </w:p>
    <w:p w:rsidR="001504C1" w:rsidRDefault="001504C1">
      <w:pPr>
        <w:spacing w:line="200" w:lineRule="exact"/>
        <w:rPr>
          <w:sz w:val="20"/>
          <w:szCs w:val="20"/>
        </w:rPr>
      </w:pPr>
    </w:p>
    <w:p w:rsidR="001504C1" w:rsidRDefault="001504C1">
      <w:pPr>
        <w:spacing w:line="200" w:lineRule="exact"/>
        <w:rPr>
          <w:sz w:val="20"/>
          <w:szCs w:val="20"/>
        </w:rPr>
      </w:pPr>
    </w:p>
    <w:p w:rsidR="001504C1" w:rsidRDefault="001504C1">
      <w:pPr>
        <w:spacing w:line="200" w:lineRule="exact"/>
        <w:rPr>
          <w:sz w:val="20"/>
          <w:szCs w:val="20"/>
        </w:rPr>
      </w:pPr>
    </w:p>
    <w:p w:rsidR="001504C1" w:rsidRDefault="001504C1">
      <w:pPr>
        <w:spacing w:line="200" w:lineRule="exact"/>
        <w:rPr>
          <w:sz w:val="20"/>
          <w:szCs w:val="20"/>
        </w:rPr>
      </w:pPr>
    </w:p>
    <w:p w:rsidR="001504C1" w:rsidRDefault="001504C1">
      <w:pPr>
        <w:spacing w:line="200" w:lineRule="exact"/>
        <w:rPr>
          <w:sz w:val="20"/>
          <w:szCs w:val="20"/>
        </w:rPr>
      </w:pPr>
    </w:p>
    <w:p w:rsidR="001504C1" w:rsidRDefault="001504C1">
      <w:pPr>
        <w:spacing w:line="200" w:lineRule="exact"/>
        <w:rPr>
          <w:sz w:val="20"/>
          <w:szCs w:val="20"/>
        </w:rPr>
      </w:pPr>
    </w:p>
    <w:p w:rsidR="001504C1" w:rsidRDefault="001504C1">
      <w:pPr>
        <w:spacing w:line="200" w:lineRule="exact"/>
        <w:rPr>
          <w:sz w:val="20"/>
          <w:szCs w:val="20"/>
        </w:rPr>
      </w:pPr>
    </w:p>
    <w:p w:rsidR="001504C1" w:rsidRDefault="001504C1">
      <w:pPr>
        <w:spacing w:line="200" w:lineRule="exact"/>
        <w:rPr>
          <w:sz w:val="20"/>
          <w:szCs w:val="20"/>
        </w:rPr>
      </w:pPr>
    </w:p>
    <w:p w:rsidR="001504C1" w:rsidRDefault="001504C1">
      <w:pPr>
        <w:spacing w:line="200" w:lineRule="exact"/>
        <w:rPr>
          <w:sz w:val="20"/>
          <w:szCs w:val="20"/>
        </w:rPr>
      </w:pPr>
    </w:p>
    <w:p w:rsidR="001504C1" w:rsidRDefault="001504C1">
      <w:pPr>
        <w:spacing w:line="200" w:lineRule="exact"/>
        <w:rPr>
          <w:sz w:val="20"/>
          <w:szCs w:val="20"/>
        </w:rPr>
      </w:pPr>
    </w:p>
    <w:p w:rsidR="001504C1" w:rsidRDefault="001504C1">
      <w:pPr>
        <w:spacing w:line="282" w:lineRule="exact"/>
        <w:rPr>
          <w:sz w:val="20"/>
          <w:szCs w:val="20"/>
        </w:rPr>
      </w:pPr>
    </w:p>
    <w:p w:rsidR="001504C1" w:rsidRDefault="00EA250D">
      <w:pPr>
        <w:ind w:left="14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</w:t>
      </w:r>
    </w:p>
    <w:p w:rsidR="001504C1" w:rsidRDefault="001504C1">
      <w:pPr>
        <w:sectPr w:rsidR="001504C1">
          <w:pgSz w:w="16840" w:h="11906" w:orient="landscape"/>
          <w:pgMar w:top="1279" w:right="378" w:bottom="169" w:left="1440" w:header="0" w:footer="0" w:gutter="0"/>
          <w:cols w:space="720" w:equalWidth="0">
            <w:col w:w="15020"/>
          </w:cols>
        </w:sectPr>
      </w:pPr>
    </w:p>
    <w:p w:rsidR="001504C1" w:rsidRDefault="00EA250D">
      <w:pPr>
        <w:ind w:left="3100"/>
        <w:rPr>
          <w:sz w:val="20"/>
          <w:szCs w:val="20"/>
        </w:rPr>
      </w:pPr>
      <w:bookmarkStart w:id="9" w:name="page10"/>
      <w:bookmarkEnd w:id="9"/>
      <w:r>
        <w:rPr>
          <w:rFonts w:ascii="Arial" w:eastAsia="Arial" w:hAnsi="Arial" w:cs="Arial"/>
          <w:b/>
          <w:bCs/>
          <w:sz w:val="20"/>
          <w:szCs w:val="20"/>
        </w:rPr>
        <w:lastRenderedPageBreak/>
        <w:t>PRIRODA I DRUŠTVO</w:t>
      </w:r>
    </w:p>
    <w:p w:rsidR="001504C1" w:rsidRDefault="001504C1">
      <w:pPr>
        <w:spacing w:line="200" w:lineRule="exact"/>
        <w:rPr>
          <w:sz w:val="20"/>
          <w:szCs w:val="20"/>
        </w:rPr>
      </w:pPr>
    </w:p>
    <w:p w:rsidR="001504C1" w:rsidRDefault="001504C1">
      <w:pPr>
        <w:spacing w:line="200" w:lineRule="exact"/>
        <w:rPr>
          <w:sz w:val="20"/>
          <w:szCs w:val="20"/>
        </w:rPr>
      </w:pPr>
    </w:p>
    <w:p w:rsidR="001504C1" w:rsidRDefault="001504C1">
      <w:pPr>
        <w:spacing w:line="332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0"/>
        <w:gridCol w:w="1620"/>
        <w:gridCol w:w="8940"/>
        <w:gridCol w:w="2580"/>
        <w:gridCol w:w="30"/>
      </w:tblGrid>
      <w:tr w:rsidR="001504C1">
        <w:trPr>
          <w:trHeight w:val="220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EA250D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ELEMENTI</w:t>
            </w:r>
          </w:p>
        </w:tc>
        <w:tc>
          <w:tcPr>
            <w:tcW w:w="1620" w:type="dxa"/>
            <w:tcBorders>
              <w:top w:val="single" w:sz="8" w:space="0" w:color="auto"/>
            </w:tcBorders>
            <w:vAlign w:val="bottom"/>
          </w:tcPr>
          <w:p w:rsidR="001504C1" w:rsidRDefault="001504C1">
            <w:pPr>
              <w:rPr>
                <w:sz w:val="19"/>
                <w:szCs w:val="19"/>
              </w:rPr>
            </w:pPr>
          </w:p>
        </w:tc>
        <w:tc>
          <w:tcPr>
            <w:tcW w:w="8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9"/>
                <w:szCs w:val="19"/>
              </w:rPr>
            </w:pPr>
          </w:p>
        </w:tc>
        <w:tc>
          <w:tcPr>
            <w:tcW w:w="2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230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EA250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OCJENJIVANJA</w:t>
            </w:r>
          </w:p>
        </w:tc>
        <w:tc>
          <w:tcPr>
            <w:tcW w:w="1620" w:type="dxa"/>
            <w:vAlign w:val="bottom"/>
          </w:tcPr>
          <w:p w:rsidR="001504C1" w:rsidRDefault="001504C1">
            <w:pPr>
              <w:rPr>
                <w:sz w:val="20"/>
                <w:szCs w:val="20"/>
              </w:rPr>
            </w:pPr>
          </w:p>
        </w:tc>
        <w:tc>
          <w:tcPr>
            <w:tcW w:w="8940" w:type="dxa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ind w:left="29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OCJENJIVANJE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ind w:left="9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NAČINI</w:t>
            </w: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270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EA250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PRAĆENJA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1504C1" w:rsidRDefault="001504C1">
            <w:pPr>
              <w:rPr>
                <w:sz w:val="23"/>
                <w:szCs w:val="23"/>
              </w:rPr>
            </w:pPr>
          </w:p>
        </w:tc>
        <w:tc>
          <w:tcPr>
            <w:tcW w:w="8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EA250D">
            <w:pPr>
              <w:ind w:left="6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ISPITIVANJA</w:t>
            </w: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204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Odličan( 5 )</w:t>
            </w:r>
          </w:p>
        </w:tc>
        <w:tc>
          <w:tcPr>
            <w:tcW w:w="8940" w:type="dxa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spacing w:line="205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iznosi sadržaje brzo, samostalno, točno, </w:t>
            </w:r>
            <w:r>
              <w:rPr>
                <w:rFonts w:ascii="Arial" w:eastAsia="Arial" w:hAnsi="Arial" w:cs="Arial"/>
                <w:sz w:val="20"/>
                <w:szCs w:val="20"/>
              </w:rPr>
              <w:t>obogaćuje primjerima te samostalno proširenim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250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1"/>
                <w:szCs w:val="21"/>
              </w:rPr>
            </w:pPr>
          </w:p>
        </w:tc>
        <w:tc>
          <w:tcPr>
            <w:tcW w:w="8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EA250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informacijama uspostavlja uzročno – posljedične odnose, obrazlaže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usmeno provjera- vanje</w:t>
            </w: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186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spacing w:line="186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Vrlo dobar( 4 )</w:t>
            </w:r>
          </w:p>
        </w:tc>
        <w:tc>
          <w:tcPr>
            <w:tcW w:w="8940" w:type="dxa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spacing w:line="186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iznosi sadržaje samostalno, bez pomoći, točno obrazlaže uzročno – posljedične odnose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spacing w:line="18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usvojenosti, razumijevanje</w:t>
            </w: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34"/>
        </w:trPr>
        <w:tc>
          <w:tcPr>
            <w:tcW w:w="1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EA250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USMENO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"/>
                <w:szCs w:val="2"/>
              </w:rPr>
            </w:pPr>
          </w:p>
        </w:tc>
        <w:tc>
          <w:tcPr>
            <w:tcW w:w="8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vMerge w:val="restart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primjena programskih</w:t>
            </w: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176"/>
        </w:trPr>
        <w:tc>
          <w:tcPr>
            <w:tcW w:w="1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spacing w:line="177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Dobar( 3 )</w:t>
            </w:r>
          </w:p>
        </w:tc>
        <w:tc>
          <w:tcPr>
            <w:tcW w:w="8940" w:type="dxa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spacing w:line="177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izlaže sadržaje polako, djelomično točno i uz pomoć dodatnih pitanja</w:t>
            </w:r>
          </w:p>
        </w:tc>
        <w:tc>
          <w:tcPr>
            <w:tcW w:w="2580" w:type="dxa"/>
            <w:vMerge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44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3"/>
                <w:szCs w:val="3"/>
              </w:rPr>
            </w:pPr>
          </w:p>
        </w:tc>
        <w:tc>
          <w:tcPr>
            <w:tcW w:w="8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3"/>
                <w:szCs w:val="3"/>
              </w:rPr>
            </w:pPr>
          </w:p>
        </w:tc>
        <w:tc>
          <w:tcPr>
            <w:tcW w:w="2580" w:type="dxa"/>
            <w:vMerge w:val="restart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sadržaja</w:t>
            </w: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200"/>
        </w:trPr>
        <w:tc>
          <w:tcPr>
            <w:tcW w:w="1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EA250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ISPITIVANJE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Dovoljan( 2 )</w:t>
            </w:r>
          </w:p>
        </w:tc>
        <w:tc>
          <w:tcPr>
            <w:tcW w:w="8940" w:type="dxa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sadržaje izlaže nepotpuno, površno uz veću pomoć</w:t>
            </w:r>
          </w:p>
        </w:tc>
        <w:tc>
          <w:tcPr>
            <w:tcW w:w="2580" w:type="dxa"/>
            <w:vMerge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245"/>
        </w:trPr>
        <w:tc>
          <w:tcPr>
            <w:tcW w:w="1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1"/>
                <w:szCs w:val="21"/>
              </w:rPr>
            </w:pPr>
          </w:p>
        </w:tc>
        <w:tc>
          <w:tcPr>
            <w:tcW w:w="8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EA250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uči uz </w:t>
            </w:r>
            <w:r>
              <w:rPr>
                <w:rFonts w:ascii="Arial" w:eastAsia="Arial" w:hAnsi="Arial" w:cs="Arial"/>
                <w:sz w:val="20"/>
                <w:szCs w:val="20"/>
              </w:rPr>
              <w:t>učiteljevu pomoć i vođenje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220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EA250D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Nedovoljan( 1 )</w:t>
            </w:r>
          </w:p>
        </w:tc>
        <w:tc>
          <w:tcPr>
            <w:tcW w:w="8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EA250D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ne može povezati sadržaje, ne razumije ih</w:t>
            </w: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220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EA250D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Odličan( 5 )</w:t>
            </w:r>
          </w:p>
        </w:tc>
        <w:tc>
          <w:tcPr>
            <w:tcW w:w="8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EA250D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</w:t>
            </w:r>
            <w:bookmarkStart w:id="10" w:name="_GoBack"/>
            <w:bookmarkEnd w:id="10"/>
            <w:r>
              <w:rPr>
                <w:rFonts w:ascii="Arial" w:eastAsia="Arial" w:hAnsi="Arial" w:cs="Arial"/>
                <w:sz w:val="20"/>
                <w:szCs w:val="20"/>
              </w:rPr>
              <w:t xml:space="preserve"> – 100 %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spacing w:line="220" w:lineRule="exact"/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pismeno provjeravanje,</w:t>
            </w: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191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EA250D">
            <w:pPr>
              <w:spacing w:line="19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PISMENO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spacing w:line="19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Vrlo dobar( 4 )</w:t>
            </w:r>
          </w:p>
        </w:tc>
        <w:tc>
          <w:tcPr>
            <w:tcW w:w="8940" w:type="dxa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spacing w:line="191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78 – 89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%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spacing w:line="191" w:lineRule="exact"/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ispiti znanja,</w:t>
            </w: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29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"/>
                <w:szCs w:val="2"/>
              </w:rPr>
            </w:pPr>
          </w:p>
        </w:tc>
        <w:tc>
          <w:tcPr>
            <w:tcW w:w="8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vMerge w:val="restart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višeminutna ispitivanja</w:t>
            </w: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220"/>
        </w:trPr>
        <w:tc>
          <w:tcPr>
            <w:tcW w:w="1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EA250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ISPITIVANJE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EA250D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Dobar( 3 )</w:t>
            </w:r>
          </w:p>
        </w:tc>
        <w:tc>
          <w:tcPr>
            <w:tcW w:w="8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EA250D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62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– 77 %</w:t>
            </w:r>
          </w:p>
        </w:tc>
        <w:tc>
          <w:tcPr>
            <w:tcW w:w="2580" w:type="dxa"/>
            <w:vMerge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220"/>
        </w:trPr>
        <w:tc>
          <w:tcPr>
            <w:tcW w:w="1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EA250D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Dovoljan( 2 )</w:t>
            </w:r>
          </w:p>
        </w:tc>
        <w:tc>
          <w:tcPr>
            <w:tcW w:w="8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EA250D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 – 61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%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256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1504C1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Nedovoljan( 1 )</w:t>
            </w:r>
          </w:p>
        </w:tc>
        <w:tc>
          <w:tcPr>
            <w:tcW w:w="8940" w:type="dxa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 – 49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%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1504C1" w:rsidRDefault="001504C1"/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75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6"/>
                <w:szCs w:val="6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6"/>
                <w:szCs w:val="6"/>
              </w:rPr>
            </w:pPr>
          </w:p>
        </w:tc>
        <w:tc>
          <w:tcPr>
            <w:tcW w:w="8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6"/>
                <w:szCs w:val="6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200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Odličan( 5 )</w:t>
            </w:r>
          </w:p>
        </w:tc>
        <w:tc>
          <w:tcPr>
            <w:tcW w:w="8940" w:type="dxa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izvrsno, pažljivo i precizno izvodi sve praktične radove, uredna/uredan za primjer drugima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analiza i objašnjenje</w:t>
            </w: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226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9"/>
                <w:szCs w:val="19"/>
              </w:rPr>
            </w:pPr>
          </w:p>
        </w:tc>
        <w:tc>
          <w:tcPr>
            <w:tcW w:w="8940" w:type="dxa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izrazito aktivan, pažljiv, uvijek motiviran za </w:t>
            </w:r>
            <w:r>
              <w:rPr>
                <w:rFonts w:ascii="Arial" w:eastAsia="Arial" w:hAnsi="Arial" w:cs="Arial"/>
                <w:sz w:val="20"/>
                <w:szCs w:val="20"/>
              </w:rPr>
              <w:t>iznalaženje rješenja, temeljit, uporan, aktivan, izrazito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rezultata praktičnog rada</w:t>
            </w: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250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EA250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PRAKTIČNI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1"/>
                <w:szCs w:val="21"/>
              </w:rPr>
            </w:pPr>
          </w:p>
        </w:tc>
        <w:tc>
          <w:tcPr>
            <w:tcW w:w="8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EA250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pridonosi radu skupine, služi ostalima kao primjer u ponašanju na izvanučioničkim aktivnostima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200"/>
        </w:trPr>
        <w:tc>
          <w:tcPr>
            <w:tcW w:w="1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EA250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RADOVI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Vrlo dobar( 4 )</w:t>
            </w:r>
          </w:p>
        </w:tc>
        <w:tc>
          <w:tcPr>
            <w:tcW w:w="8940" w:type="dxa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vrlo uspješni i uredno izvodi </w:t>
            </w:r>
            <w:r>
              <w:rPr>
                <w:rFonts w:ascii="Arial" w:eastAsia="Arial" w:hAnsi="Arial" w:cs="Arial"/>
                <w:sz w:val="20"/>
                <w:szCs w:val="20"/>
              </w:rPr>
              <w:t>praktične radove, uredna/uredan u radu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230"/>
        </w:trPr>
        <w:tc>
          <w:tcPr>
            <w:tcW w:w="1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0"/>
                <w:szCs w:val="20"/>
              </w:rPr>
            </w:pPr>
          </w:p>
        </w:tc>
        <w:tc>
          <w:tcPr>
            <w:tcW w:w="8940" w:type="dxa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vrlo uspješan i temeljit u obrazlaganju, zainteresiran, aktivno sudjeluje u većini aktivnosti, stalno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250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1"/>
                <w:szCs w:val="21"/>
              </w:rPr>
            </w:pPr>
          </w:p>
        </w:tc>
        <w:tc>
          <w:tcPr>
            <w:tcW w:w="8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EA250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pridonosi radu skupine, kulturno se ponaša u izvanučioničkim aktivnostima.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200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Dobar( 3 )</w:t>
            </w:r>
          </w:p>
        </w:tc>
        <w:tc>
          <w:tcPr>
            <w:tcW w:w="8940" w:type="dxa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uspješno </w:t>
            </w:r>
            <w:r>
              <w:rPr>
                <w:rFonts w:ascii="Arial" w:eastAsia="Arial" w:hAnsi="Arial" w:cs="Arial"/>
                <w:sz w:val="20"/>
                <w:szCs w:val="20"/>
              </w:rPr>
              <w:t>izvodi praktične radove, potrebno je poticati na redovitu aktivnost u svim oblicima rada,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230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0"/>
                <w:szCs w:val="20"/>
              </w:rPr>
            </w:pPr>
          </w:p>
        </w:tc>
        <w:tc>
          <w:tcPr>
            <w:tcW w:w="8940" w:type="dxa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brzopleta/brzoplet je u radu, manje uredna/uredan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230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0"/>
                <w:szCs w:val="20"/>
              </w:rPr>
            </w:pPr>
          </w:p>
        </w:tc>
        <w:tc>
          <w:tcPr>
            <w:tcW w:w="8940" w:type="dxa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djelomično aktivan i uspješan, interes promjenjiv, potreban stalan poticaj u radu u skupini,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250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1"/>
                <w:szCs w:val="21"/>
              </w:rPr>
            </w:pPr>
          </w:p>
        </w:tc>
        <w:tc>
          <w:tcPr>
            <w:tcW w:w="8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EA250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povodljiv i sklon nepoštivanju pravila kulturnog ponašanja u izvanučioničkim aktivnostima.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200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Dovoljan( 2 )</w:t>
            </w:r>
          </w:p>
        </w:tc>
        <w:tc>
          <w:tcPr>
            <w:tcW w:w="8940" w:type="dxa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izvodi poneki praktični rad uz pomoć, potrebno je podsjećati na rokove izvršenja zadatka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230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0"/>
                <w:szCs w:val="20"/>
              </w:rPr>
            </w:pPr>
          </w:p>
        </w:tc>
        <w:tc>
          <w:tcPr>
            <w:tcW w:w="8940" w:type="dxa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teško održava pozornost, zadovoljava se s malim </w:t>
            </w:r>
            <w:r>
              <w:rPr>
                <w:rFonts w:ascii="Arial" w:eastAsia="Arial" w:hAnsi="Arial" w:cs="Arial"/>
                <w:sz w:val="20"/>
                <w:szCs w:val="20"/>
              </w:rPr>
              <w:t>rezultatima, često zabavljen vlastitim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230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0"/>
                <w:szCs w:val="20"/>
              </w:rPr>
            </w:pPr>
          </w:p>
        </w:tc>
        <w:tc>
          <w:tcPr>
            <w:tcW w:w="8940" w:type="dxa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aktivnostima, često sklon nepoštivanju pravila kulturnog ponašanja u izvanučioničkim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250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1"/>
                <w:szCs w:val="21"/>
              </w:rPr>
            </w:pPr>
          </w:p>
        </w:tc>
        <w:tc>
          <w:tcPr>
            <w:tcW w:w="8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EA250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aktivnostima.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200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Nedovoljan( 1 )</w:t>
            </w:r>
          </w:p>
        </w:tc>
        <w:tc>
          <w:tcPr>
            <w:tcW w:w="8940" w:type="dxa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ni uz pomoć ne izvodi praktičan rad, često odustaje kad je potrebno uložiti veći trud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230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0"/>
                <w:szCs w:val="20"/>
              </w:rPr>
            </w:pPr>
          </w:p>
        </w:tc>
        <w:tc>
          <w:tcPr>
            <w:tcW w:w="8940" w:type="dxa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nije aktivan, ne pokazuje zanimanje za predmet, radne navike u razvoju, ometa rad ostalih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226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9"/>
                <w:szCs w:val="19"/>
              </w:rPr>
            </w:pPr>
          </w:p>
        </w:tc>
        <w:tc>
          <w:tcPr>
            <w:tcW w:w="8940" w:type="dxa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članova skupine, pozornost usmjerena prema vlastitim aktivnostima, često privlači pažnju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250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1"/>
                <w:szCs w:val="21"/>
              </w:rPr>
            </w:pPr>
          </w:p>
        </w:tc>
        <w:tc>
          <w:tcPr>
            <w:tcW w:w="8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EA250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neprimjerenim aktivnostima i izrazima</w:t>
            </w: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</w:tbl>
    <w:p w:rsidR="001504C1" w:rsidRDefault="001504C1">
      <w:pPr>
        <w:spacing w:line="200" w:lineRule="exact"/>
        <w:rPr>
          <w:sz w:val="20"/>
          <w:szCs w:val="20"/>
        </w:rPr>
      </w:pPr>
    </w:p>
    <w:p w:rsidR="001504C1" w:rsidRDefault="001504C1">
      <w:pPr>
        <w:spacing w:line="200" w:lineRule="exact"/>
        <w:rPr>
          <w:sz w:val="20"/>
          <w:szCs w:val="20"/>
        </w:rPr>
      </w:pPr>
    </w:p>
    <w:p w:rsidR="001504C1" w:rsidRDefault="001504C1">
      <w:pPr>
        <w:spacing w:line="349" w:lineRule="exact"/>
        <w:rPr>
          <w:sz w:val="20"/>
          <w:szCs w:val="20"/>
        </w:rPr>
      </w:pPr>
    </w:p>
    <w:p w:rsidR="001504C1" w:rsidRDefault="00EA250D">
      <w:pPr>
        <w:ind w:left="14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</w:t>
      </w:r>
    </w:p>
    <w:p w:rsidR="001504C1" w:rsidRDefault="001504C1">
      <w:pPr>
        <w:sectPr w:rsidR="001504C1">
          <w:pgSz w:w="16840" w:h="11906" w:orient="landscape"/>
          <w:pgMar w:top="1279" w:right="378" w:bottom="169" w:left="1440" w:header="0" w:footer="0" w:gutter="0"/>
          <w:cols w:space="720" w:equalWidth="0">
            <w:col w:w="15020"/>
          </w:cols>
        </w:sectPr>
      </w:pPr>
    </w:p>
    <w:p w:rsidR="001504C1" w:rsidRDefault="00EA250D">
      <w:pPr>
        <w:ind w:left="3100"/>
        <w:rPr>
          <w:sz w:val="20"/>
          <w:szCs w:val="20"/>
        </w:rPr>
      </w:pPr>
      <w:bookmarkStart w:id="11" w:name="page11"/>
      <w:bookmarkEnd w:id="11"/>
      <w:r>
        <w:rPr>
          <w:rFonts w:ascii="Arial" w:eastAsia="Arial" w:hAnsi="Arial" w:cs="Arial"/>
          <w:b/>
          <w:bCs/>
          <w:sz w:val="20"/>
          <w:szCs w:val="20"/>
        </w:rPr>
        <w:lastRenderedPageBreak/>
        <w:t>TJELESNA I ZDRAVSTVENA KULTURA</w:t>
      </w:r>
    </w:p>
    <w:p w:rsidR="001504C1" w:rsidRDefault="001504C1">
      <w:pPr>
        <w:spacing w:line="200" w:lineRule="exact"/>
        <w:rPr>
          <w:sz w:val="20"/>
          <w:szCs w:val="20"/>
        </w:rPr>
      </w:pPr>
    </w:p>
    <w:p w:rsidR="001504C1" w:rsidRDefault="001504C1">
      <w:pPr>
        <w:spacing w:line="200" w:lineRule="exact"/>
        <w:rPr>
          <w:sz w:val="20"/>
          <w:szCs w:val="20"/>
        </w:rPr>
      </w:pPr>
    </w:p>
    <w:p w:rsidR="001504C1" w:rsidRDefault="001504C1">
      <w:pPr>
        <w:spacing w:line="200" w:lineRule="exact"/>
        <w:rPr>
          <w:sz w:val="20"/>
          <w:szCs w:val="20"/>
        </w:rPr>
      </w:pPr>
    </w:p>
    <w:p w:rsidR="001504C1" w:rsidRDefault="001504C1">
      <w:pPr>
        <w:spacing w:line="237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1980"/>
        <w:gridCol w:w="6980"/>
        <w:gridCol w:w="660"/>
        <w:gridCol w:w="1600"/>
        <w:gridCol w:w="30"/>
      </w:tblGrid>
      <w:tr w:rsidR="001504C1">
        <w:trPr>
          <w:trHeight w:val="220"/>
        </w:trPr>
        <w:tc>
          <w:tcPr>
            <w:tcW w:w="3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EA250D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ELEMENTI OCJENJIVANJA I</w:t>
            </w:r>
          </w:p>
        </w:tc>
        <w:tc>
          <w:tcPr>
            <w:tcW w:w="1980" w:type="dxa"/>
            <w:tcBorders>
              <w:top w:val="single" w:sz="8" w:space="0" w:color="auto"/>
            </w:tcBorders>
            <w:vAlign w:val="bottom"/>
          </w:tcPr>
          <w:p w:rsidR="001504C1" w:rsidRDefault="001504C1">
            <w:pPr>
              <w:rPr>
                <w:sz w:val="19"/>
                <w:szCs w:val="19"/>
              </w:rPr>
            </w:pPr>
          </w:p>
        </w:tc>
        <w:tc>
          <w:tcPr>
            <w:tcW w:w="6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04C1" w:rsidRDefault="00EA250D">
            <w:pPr>
              <w:spacing w:line="221" w:lineRule="exact"/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NAČINI ISPITIVANJA</w:t>
            </w: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266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EA250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PRAĆENJA</w:t>
            </w:r>
          </w:p>
        </w:tc>
        <w:tc>
          <w:tcPr>
            <w:tcW w:w="1980" w:type="dxa"/>
            <w:vAlign w:val="bottom"/>
          </w:tcPr>
          <w:p w:rsidR="001504C1" w:rsidRDefault="001504C1">
            <w:pPr>
              <w:rPr>
                <w:sz w:val="23"/>
                <w:szCs w:val="23"/>
              </w:rPr>
            </w:pPr>
          </w:p>
        </w:tc>
        <w:tc>
          <w:tcPr>
            <w:tcW w:w="6980" w:type="dxa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ind w:left="1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OCJENJIVANJE</w:t>
            </w:r>
          </w:p>
        </w:tc>
        <w:tc>
          <w:tcPr>
            <w:tcW w:w="660" w:type="dxa"/>
            <w:vAlign w:val="bottom"/>
          </w:tcPr>
          <w:p w:rsidR="001504C1" w:rsidRDefault="001504C1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320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1504C1" w:rsidRDefault="001504C1">
            <w:pPr>
              <w:rPr>
                <w:sz w:val="24"/>
                <w:szCs w:val="24"/>
              </w:rPr>
            </w:pPr>
          </w:p>
        </w:tc>
        <w:tc>
          <w:tcPr>
            <w:tcW w:w="6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504C1" w:rsidRDefault="001504C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200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7"/>
                <w:szCs w:val="17"/>
              </w:rPr>
            </w:pPr>
          </w:p>
        </w:tc>
        <w:tc>
          <w:tcPr>
            <w:tcW w:w="6980" w:type="dxa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učenik izvrsno izvodi programom predviđene sadržaje: hodanje, trčanje,</w:t>
            </w:r>
          </w:p>
        </w:tc>
        <w:tc>
          <w:tcPr>
            <w:tcW w:w="660" w:type="dxa"/>
            <w:vAlign w:val="bottom"/>
          </w:tcPr>
          <w:p w:rsidR="001504C1" w:rsidRDefault="001504C1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230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Odličan</w:t>
            </w:r>
          </w:p>
        </w:tc>
        <w:tc>
          <w:tcPr>
            <w:tcW w:w="6980" w:type="dxa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skakanje, bacanje i </w:t>
            </w:r>
            <w:r>
              <w:rPr>
                <w:rFonts w:ascii="Arial" w:eastAsia="Arial" w:hAnsi="Arial" w:cs="Arial"/>
                <w:sz w:val="20"/>
                <w:szCs w:val="20"/>
              </w:rPr>
              <w:t>hvatanje, penjanje, puzanje, provlačenje, dizanje,</w:t>
            </w:r>
          </w:p>
        </w:tc>
        <w:tc>
          <w:tcPr>
            <w:tcW w:w="660" w:type="dxa"/>
            <w:vAlign w:val="bottom"/>
          </w:tcPr>
          <w:p w:rsidR="001504C1" w:rsidRDefault="00EA250D">
            <w:pPr>
              <w:ind w:right="3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praćenjem</w:t>
            </w: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250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EA250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( 5 )</w:t>
            </w:r>
          </w:p>
        </w:tc>
        <w:tc>
          <w:tcPr>
            <w:tcW w:w="6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EA250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nošenje, kotrljanje, kolutanjevišenje i upiranje, plesne strukture, igre</w:t>
            </w:r>
          </w:p>
        </w:tc>
        <w:tc>
          <w:tcPr>
            <w:tcW w:w="660" w:type="dxa"/>
            <w:vAlign w:val="bottom"/>
          </w:tcPr>
          <w:p w:rsidR="001504C1" w:rsidRDefault="001504C1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učenikovih</w:t>
            </w: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186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spacing w:line="186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Vrlo dobar</w:t>
            </w:r>
          </w:p>
        </w:tc>
        <w:tc>
          <w:tcPr>
            <w:tcW w:w="6980" w:type="dxa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spacing w:line="186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učenik je vrlo uspješan u izvođenju predviđenih sadržaja</w:t>
            </w:r>
          </w:p>
        </w:tc>
        <w:tc>
          <w:tcPr>
            <w:tcW w:w="660" w:type="dxa"/>
            <w:vAlign w:val="bottom"/>
          </w:tcPr>
          <w:p w:rsidR="001504C1" w:rsidRDefault="001504C1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spacing w:line="186" w:lineRule="exact"/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motoričkih</w:t>
            </w: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230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EA250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MOTORIČKA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 xml:space="preserve">(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4 )</w:t>
            </w:r>
          </w:p>
        </w:tc>
        <w:tc>
          <w:tcPr>
            <w:tcW w:w="698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1504C1" w:rsidRDefault="001504C1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znanja kroz</w:t>
            </w: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29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"/>
                <w:szCs w:val="2"/>
              </w:rPr>
            </w:pPr>
          </w:p>
        </w:tc>
        <w:tc>
          <w:tcPr>
            <w:tcW w:w="6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Align w:val="bottom"/>
          </w:tcPr>
          <w:p w:rsidR="001504C1" w:rsidRDefault="001504C1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izvođenje</w:t>
            </w: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181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Dobar</w:t>
            </w:r>
          </w:p>
        </w:tc>
        <w:tc>
          <w:tcPr>
            <w:tcW w:w="6980" w:type="dxa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spacing w:line="182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učenik sadržaj izvodi, ali uz pomoć</w:t>
            </w:r>
          </w:p>
        </w:tc>
        <w:tc>
          <w:tcPr>
            <w:tcW w:w="660" w:type="dxa"/>
            <w:vAlign w:val="bottom"/>
          </w:tcPr>
          <w:p w:rsidR="001504C1" w:rsidRDefault="001504C1">
            <w:pPr>
              <w:rPr>
                <w:sz w:val="15"/>
                <w:szCs w:val="15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269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EA250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ZNANJA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EA250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( 3 )</w:t>
            </w:r>
          </w:p>
        </w:tc>
        <w:tc>
          <w:tcPr>
            <w:tcW w:w="6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1504C1" w:rsidRDefault="001504C1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vježbi</w:t>
            </w: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256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1504C1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Dovoljan (2)</w:t>
            </w:r>
          </w:p>
        </w:tc>
        <w:tc>
          <w:tcPr>
            <w:tcW w:w="6980" w:type="dxa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velika odstupanja pri izvedbi, nesigurnost</w:t>
            </w:r>
          </w:p>
        </w:tc>
        <w:tc>
          <w:tcPr>
            <w:tcW w:w="660" w:type="dxa"/>
            <w:vAlign w:val="bottom"/>
          </w:tcPr>
          <w:p w:rsidR="001504C1" w:rsidRDefault="001504C1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504C1" w:rsidRDefault="001504C1"/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80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6"/>
                <w:szCs w:val="6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6"/>
                <w:szCs w:val="6"/>
              </w:rPr>
            </w:pPr>
          </w:p>
        </w:tc>
        <w:tc>
          <w:tcPr>
            <w:tcW w:w="6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vAlign w:val="bottom"/>
          </w:tcPr>
          <w:p w:rsidR="001504C1" w:rsidRDefault="001504C1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256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1504C1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Nedovoljan (1)</w:t>
            </w:r>
          </w:p>
        </w:tc>
        <w:tc>
          <w:tcPr>
            <w:tcW w:w="6980" w:type="dxa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ne može izvesti određeni sadržaj ili ne želi</w:t>
            </w:r>
          </w:p>
        </w:tc>
        <w:tc>
          <w:tcPr>
            <w:tcW w:w="660" w:type="dxa"/>
            <w:vAlign w:val="bottom"/>
          </w:tcPr>
          <w:p w:rsidR="001504C1" w:rsidRDefault="001504C1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504C1" w:rsidRDefault="001504C1"/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75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6"/>
                <w:szCs w:val="6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6"/>
                <w:szCs w:val="6"/>
              </w:rPr>
            </w:pPr>
          </w:p>
        </w:tc>
        <w:tc>
          <w:tcPr>
            <w:tcW w:w="6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504C1" w:rsidRDefault="001504C1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200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Odličan</w:t>
            </w:r>
          </w:p>
        </w:tc>
        <w:tc>
          <w:tcPr>
            <w:tcW w:w="6980" w:type="dxa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postiže vrlo visoke rezultate tijekom izvođenja pojedinih elemenata</w:t>
            </w:r>
          </w:p>
        </w:tc>
        <w:tc>
          <w:tcPr>
            <w:tcW w:w="660" w:type="dxa"/>
            <w:vAlign w:val="bottom"/>
          </w:tcPr>
          <w:p w:rsidR="001504C1" w:rsidRDefault="001504C1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230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( 5 )</w:t>
            </w:r>
          </w:p>
        </w:tc>
        <w:tc>
          <w:tcPr>
            <w:tcW w:w="6980" w:type="dxa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motoričko gibanje izvodi pravilno i povezano, s lakoćom, gibanje je</w:t>
            </w:r>
          </w:p>
        </w:tc>
        <w:tc>
          <w:tcPr>
            <w:tcW w:w="660" w:type="dxa"/>
            <w:vAlign w:val="bottom"/>
          </w:tcPr>
          <w:p w:rsidR="001504C1" w:rsidRDefault="00EA250D">
            <w:pPr>
              <w:ind w:right="3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praćenjem</w:t>
            </w: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250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1"/>
                <w:szCs w:val="21"/>
              </w:rPr>
            </w:pPr>
          </w:p>
        </w:tc>
        <w:tc>
          <w:tcPr>
            <w:tcW w:w="6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EA250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automatizirano</w:t>
            </w:r>
          </w:p>
        </w:tc>
        <w:tc>
          <w:tcPr>
            <w:tcW w:w="660" w:type="dxa"/>
            <w:vAlign w:val="bottom"/>
          </w:tcPr>
          <w:p w:rsidR="001504C1" w:rsidRDefault="001504C1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učenikovih</w:t>
            </w: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191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6"/>
                <w:szCs w:val="16"/>
              </w:rPr>
            </w:pPr>
          </w:p>
        </w:tc>
        <w:tc>
          <w:tcPr>
            <w:tcW w:w="6980" w:type="dxa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spacing w:line="191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ostvaruje vrlo dobre rezultate u elementima</w:t>
            </w:r>
          </w:p>
        </w:tc>
        <w:tc>
          <w:tcPr>
            <w:tcW w:w="660" w:type="dxa"/>
            <w:vAlign w:val="bottom"/>
          </w:tcPr>
          <w:p w:rsidR="001504C1" w:rsidRDefault="001504C1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spacing w:line="191" w:lineRule="exact"/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motoričkih</w:t>
            </w: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240"/>
        </w:trPr>
        <w:tc>
          <w:tcPr>
            <w:tcW w:w="32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EA250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MOTORIČKA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Vrlo dobar</w:t>
            </w:r>
          </w:p>
        </w:tc>
        <w:tc>
          <w:tcPr>
            <w:tcW w:w="6980" w:type="dxa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motoričko gibanje izvodi pravilno i povezano, uz neznatno  odstupanje od</w:t>
            </w:r>
          </w:p>
        </w:tc>
        <w:tc>
          <w:tcPr>
            <w:tcW w:w="660" w:type="dxa"/>
            <w:vAlign w:val="bottom"/>
          </w:tcPr>
          <w:p w:rsidR="001504C1" w:rsidRDefault="001504C1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dostignuća</w:t>
            </w: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250"/>
        </w:trPr>
        <w:tc>
          <w:tcPr>
            <w:tcW w:w="32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EA250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( 4 )</w:t>
            </w:r>
          </w:p>
        </w:tc>
        <w:tc>
          <w:tcPr>
            <w:tcW w:w="6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EA250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putanje gibanja</w:t>
            </w:r>
          </w:p>
        </w:tc>
        <w:tc>
          <w:tcPr>
            <w:tcW w:w="660" w:type="dxa"/>
            <w:vAlign w:val="bottom"/>
          </w:tcPr>
          <w:p w:rsidR="001504C1" w:rsidRDefault="001504C1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200"/>
        </w:trPr>
        <w:tc>
          <w:tcPr>
            <w:tcW w:w="32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EA250D">
            <w:pPr>
              <w:ind w:left="9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DOSTIGNUĆA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7"/>
                <w:szCs w:val="17"/>
              </w:rPr>
            </w:pPr>
          </w:p>
        </w:tc>
        <w:tc>
          <w:tcPr>
            <w:tcW w:w="6980" w:type="dxa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ovladava lakšim elementima</w:t>
            </w:r>
          </w:p>
        </w:tc>
        <w:tc>
          <w:tcPr>
            <w:tcW w:w="660" w:type="dxa"/>
            <w:vAlign w:val="bottom"/>
          </w:tcPr>
          <w:p w:rsidR="001504C1" w:rsidRDefault="001504C1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230"/>
        </w:trPr>
        <w:tc>
          <w:tcPr>
            <w:tcW w:w="32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Dobar</w:t>
            </w:r>
          </w:p>
        </w:tc>
        <w:tc>
          <w:tcPr>
            <w:tcW w:w="6980" w:type="dxa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motoričko gibanje izvodi djelomično pravilno i </w:t>
            </w:r>
            <w:r>
              <w:rPr>
                <w:rFonts w:ascii="Arial" w:eastAsia="Arial" w:hAnsi="Arial" w:cs="Arial"/>
                <w:sz w:val="20"/>
                <w:szCs w:val="20"/>
              </w:rPr>
              <w:t>povezano, uz teškoće u</w:t>
            </w:r>
          </w:p>
        </w:tc>
        <w:tc>
          <w:tcPr>
            <w:tcW w:w="660" w:type="dxa"/>
            <w:vAlign w:val="bottom"/>
          </w:tcPr>
          <w:p w:rsidR="001504C1" w:rsidRDefault="001504C1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226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( 3 )</w:t>
            </w:r>
          </w:p>
        </w:tc>
        <w:tc>
          <w:tcPr>
            <w:tcW w:w="6980" w:type="dxa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ritmu i amplitudama</w:t>
            </w:r>
          </w:p>
        </w:tc>
        <w:tc>
          <w:tcPr>
            <w:tcW w:w="660" w:type="dxa"/>
            <w:vAlign w:val="bottom"/>
          </w:tcPr>
          <w:p w:rsidR="001504C1" w:rsidRDefault="001504C1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250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1"/>
                <w:szCs w:val="21"/>
              </w:rPr>
            </w:pPr>
          </w:p>
        </w:tc>
        <w:tc>
          <w:tcPr>
            <w:tcW w:w="6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EA250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pokreti su nespretni i nezgrapni</w:t>
            </w:r>
          </w:p>
        </w:tc>
        <w:tc>
          <w:tcPr>
            <w:tcW w:w="660" w:type="dxa"/>
            <w:vAlign w:val="bottom"/>
          </w:tcPr>
          <w:p w:rsidR="001504C1" w:rsidRDefault="001504C1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220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EA250D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Dovoljan (2)</w:t>
            </w:r>
          </w:p>
        </w:tc>
        <w:tc>
          <w:tcPr>
            <w:tcW w:w="6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EA250D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motoričko gibanje izvodi nepravilno</w:t>
            </w:r>
          </w:p>
        </w:tc>
        <w:tc>
          <w:tcPr>
            <w:tcW w:w="660" w:type="dxa"/>
            <w:vAlign w:val="bottom"/>
          </w:tcPr>
          <w:p w:rsidR="001504C1" w:rsidRDefault="001504C1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220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EA250D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Nedovoljan (1)</w:t>
            </w:r>
          </w:p>
        </w:tc>
        <w:tc>
          <w:tcPr>
            <w:tcW w:w="6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EA250D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vrlo velika odstupanja u izvođenju određenih elemenata , odbija rad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504C1" w:rsidRDefault="001504C1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200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7"/>
                <w:szCs w:val="17"/>
              </w:rPr>
            </w:pPr>
          </w:p>
        </w:tc>
        <w:tc>
          <w:tcPr>
            <w:tcW w:w="698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vAlign w:val="bottom"/>
          </w:tcPr>
          <w:p w:rsidR="001504C1" w:rsidRDefault="00EA250D">
            <w:pPr>
              <w:spacing w:line="201" w:lineRule="exact"/>
              <w:ind w:right="3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spacing w:line="201" w:lineRule="exact"/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antropome</w:t>
            </w: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230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EA250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FUNKCIONALNE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0"/>
                <w:szCs w:val="20"/>
              </w:rPr>
            </w:pPr>
          </w:p>
        </w:tc>
        <w:tc>
          <w:tcPr>
            <w:tcW w:w="6980" w:type="dxa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utvrđuje se učenikov osobni napredak ovisno o početnom stanju</w:t>
            </w:r>
          </w:p>
        </w:tc>
        <w:tc>
          <w:tcPr>
            <w:tcW w:w="660" w:type="dxa"/>
            <w:vAlign w:val="bottom"/>
          </w:tcPr>
          <w:p w:rsidR="001504C1" w:rsidRDefault="001504C1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trijska</w:t>
            </w: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266"/>
        </w:trPr>
        <w:tc>
          <w:tcPr>
            <w:tcW w:w="32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EA250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SPOSOBNOSTI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3"/>
                <w:szCs w:val="23"/>
              </w:rPr>
            </w:pPr>
          </w:p>
        </w:tc>
        <w:tc>
          <w:tcPr>
            <w:tcW w:w="698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1504C1" w:rsidRDefault="001504C1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504C1" w:rsidRDefault="00EA250D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mjerenja</w:t>
            </w: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230"/>
        </w:trPr>
        <w:tc>
          <w:tcPr>
            <w:tcW w:w="32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0"/>
                <w:szCs w:val="20"/>
              </w:rPr>
            </w:pPr>
          </w:p>
        </w:tc>
        <w:tc>
          <w:tcPr>
            <w:tcW w:w="698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1504C1" w:rsidRDefault="001504C1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  <w:tr w:rsidR="001504C1">
        <w:trPr>
          <w:trHeight w:val="214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8"/>
                <w:szCs w:val="18"/>
              </w:rPr>
            </w:pPr>
          </w:p>
        </w:tc>
        <w:tc>
          <w:tcPr>
            <w:tcW w:w="6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504C1" w:rsidRDefault="001504C1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04C1" w:rsidRDefault="001504C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504C1" w:rsidRDefault="001504C1">
            <w:pPr>
              <w:rPr>
                <w:sz w:val="1"/>
                <w:szCs w:val="1"/>
              </w:rPr>
            </w:pPr>
          </w:p>
        </w:tc>
      </w:tr>
    </w:tbl>
    <w:p w:rsidR="001504C1" w:rsidRDefault="001504C1">
      <w:pPr>
        <w:spacing w:line="200" w:lineRule="exact"/>
        <w:rPr>
          <w:sz w:val="20"/>
          <w:szCs w:val="20"/>
        </w:rPr>
      </w:pPr>
    </w:p>
    <w:p w:rsidR="001504C1" w:rsidRDefault="001504C1">
      <w:pPr>
        <w:spacing w:line="200" w:lineRule="exact"/>
        <w:rPr>
          <w:sz w:val="20"/>
          <w:szCs w:val="20"/>
        </w:rPr>
      </w:pPr>
    </w:p>
    <w:p w:rsidR="001504C1" w:rsidRDefault="001504C1">
      <w:pPr>
        <w:spacing w:line="200" w:lineRule="exact"/>
        <w:rPr>
          <w:sz w:val="20"/>
          <w:szCs w:val="20"/>
        </w:rPr>
      </w:pPr>
    </w:p>
    <w:p w:rsidR="001504C1" w:rsidRDefault="001504C1">
      <w:pPr>
        <w:spacing w:line="200" w:lineRule="exact"/>
        <w:rPr>
          <w:sz w:val="20"/>
          <w:szCs w:val="20"/>
        </w:rPr>
      </w:pPr>
    </w:p>
    <w:p w:rsidR="001504C1" w:rsidRDefault="001504C1">
      <w:pPr>
        <w:spacing w:line="200" w:lineRule="exact"/>
        <w:rPr>
          <w:sz w:val="20"/>
          <w:szCs w:val="20"/>
        </w:rPr>
      </w:pPr>
    </w:p>
    <w:p w:rsidR="001504C1" w:rsidRDefault="001504C1">
      <w:pPr>
        <w:spacing w:line="200" w:lineRule="exact"/>
        <w:rPr>
          <w:sz w:val="20"/>
          <w:szCs w:val="20"/>
        </w:rPr>
      </w:pPr>
    </w:p>
    <w:p w:rsidR="001504C1" w:rsidRDefault="001504C1">
      <w:pPr>
        <w:spacing w:line="200" w:lineRule="exact"/>
        <w:rPr>
          <w:sz w:val="20"/>
          <w:szCs w:val="20"/>
        </w:rPr>
      </w:pPr>
    </w:p>
    <w:p w:rsidR="001504C1" w:rsidRDefault="001504C1">
      <w:pPr>
        <w:spacing w:line="232" w:lineRule="exact"/>
        <w:rPr>
          <w:sz w:val="20"/>
          <w:szCs w:val="20"/>
        </w:rPr>
      </w:pPr>
    </w:p>
    <w:p w:rsidR="001504C1" w:rsidRDefault="00EA250D">
      <w:pPr>
        <w:ind w:left="14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</w:t>
      </w:r>
    </w:p>
    <w:sectPr w:rsidR="001504C1">
      <w:pgSz w:w="16840" w:h="11906" w:orient="landscape"/>
      <w:pgMar w:top="1048" w:right="778" w:bottom="169" w:left="1440" w:header="0" w:footer="0" w:gutter="0"/>
      <w:cols w:space="720" w:equalWidth="0">
        <w:col w:w="14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72AE"/>
    <w:multiLevelType w:val="hybridMultilevel"/>
    <w:tmpl w:val="2D0A1C7E"/>
    <w:lvl w:ilvl="0" w:tplc="5F0237AC">
      <w:start w:val="1"/>
      <w:numFmt w:val="decimal"/>
      <w:lvlText w:val="(%1)"/>
      <w:lvlJc w:val="left"/>
    </w:lvl>
    <w:lvl w:ilvl="1" w:tplc="13309C8A">
      <w:numFmt w:val="decimal"/>
      <w:lvlText w:val=""/>
      <w:lvlJc w:val="left"/>
    </w:lvl>
    <w:lvl w:ilvl="2" w:tplc="D68EA0D8">
      <w:numFmt w:val="decimal"/>
      <w:lvlText w:val=""/>
      <w:lvlJc w:val="left"/>
    </w:lvl>
    <w:lvl w:ilvl="3" w:tplc="203CF0EE">
      <w:numFmt w:val="decimal"/>
      <w:lvlText w:val=""/>
      <w:lvlJc w:val="left"/>
    </w:lvl>
    <w:lvl w:ilvl="4" w:tplc="85081F36">
      <w:numFmt w:val="decimal"/>
      <w:lvlText w:val=""/>
      <w:lvlJc w:val="left"/>
    </w:lvl>
    <w:lvl w:ilvl="5" w:tplc="B31CBF80">
      <w:numFmt w:val="decimal"/>
      <w:lvlText w:val=""/>
      <w:lvlJc w:val="left"/>
    </w:lvl>
    <w:lvl w:ilvl="6" w:tplc="2F4CD5B0">
      <w:numFmt w:val="decimal"/>
      <w:lvlText w:val=""/>
      <w:lvlJc w:val="left"/>
    </w:lvl>
    <w:lvl w:ilvl="7" w:tplc="77EE7152">
      <w:numFmt w:val="decimal"/>
      <w:lvlText w:val=""/>
      <w:lvlJc w:val="left"/>
    </w:lvl>
    <w:lvl w:ilvl="8" w:tplc="E05837FC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4C1"/>
    <w:rsid w:val="001504C1"/>
    <w:rsid w:val="00EA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3009</Words>
  <Characters>17157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Zbornica</cp:lastModifiedBy>
  <cp:revision>2</cp:revision>
  <dcterms:created xsi:type="dcterms:W3CDTF">2018-10-03T00:07:00Z</dcterms:created>
  <dcterms:modified xsi:type="dcterms:W3CDTF">2018-10-09T09:24:00Z</dcterms:modified>
</cp:coreProperties>
</file>